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745"/>
        <w:tblW w:w="148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752"/>
        <w:gridCol w:w="4464"/>
      </w:tblGrid>
      <w:tr w:rsidR="001D0985" w:rsidRPr="001D0985" w14:paraId="2F44C0C2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bottom"/>
            <w:hideMark/>
          </w:tcPr>
          <w:p w14:paraId="5E515FD7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Número de expediente: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2D6A354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STRC-SRN-DRA-PSPC-001/2023</w:t>
            </w:r>
          </w:p>
        </w:tc>
      </w:tr>
      <w:tr w:rsidR="001D0985" w:rsidRPr="001D0985" w14:paraId="53DFA10C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7BA39409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Contratista o proveedor sancionado: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4D731B00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Sergio de Jesús Villa Reyes</w:t>
            </w:r>
          </w:p>
        </w:tc>
      </w:tr>
      <w:tr w:rsidR="001D0985" w:rsidRPr="001D0985" w14:paraId="1BA7EAB7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45321F3A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Registro Federal de contribuyentes: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E4D40E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VIRS931010AY5</w:t>
            </w:r>
          </w:p>
        </w:tc>
      </w:tr>
      <w:tr w:rsidR="001D0985" w:rsidRPr="001D0985" w14:paraId="211E252E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13E428DA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Tipo de Procedimiento: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32FFF9C7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Cotización por escrito a cuando menos tres personas</w:t>
            </w:r>
          </w:p>
        </w:tc>
      </w:tr>
      <w:tr w:rsidR="001D0985" w:rsidRPr="001D0985" w14:paraId="1EC55C37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1C85200B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Objeto social del infractor o del contrato: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2B00AA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Prestación de servicio de vigilancia en inmuebles de la Universidad Politécnica de Sinaloa</w:t>
            </w:r>
          </w:p>
        </w:tc>
      </w:tr>
      <w:tr w:rsidR="001D0985" w:rsidRPr="001D0985" w14:paraId="27BA6CE9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146F7762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Sentido de la resolución: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1343B66F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Sancionadora</w:t>
            </w:r>
          </w:p>
        </w:tc>
      </w:tr>
      <w:tr w:rsidR="001D0985" w:rsidRPr="001D0985" w14:paraId="25D3D3F4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35F0DD0B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Tipo de falta o causa: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5CC3E3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Proporcionó documentación falsa en el procedimiento de contratación de servicios de seguridad privada para el ejercicio 2022, así como para la celebración de los contratos </w:t>
            </w:r>
            <w:r w:rsidRPr="001D0985">
              <w:rPr>
                <w:rFonts w:ascii="inherit" w:eastAsia="Times New Roman" w:hAnsi="inherit" w:cs="Open Sans"/>
                <w:b/>
                <w:bCs/>
                <w:color w:val="929292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CONTRATO/UPSIN/2021/VIGILANCIA</w:t>
            </w: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 y </w:t>
            </w:r>
            <w:r w:rsidRPr="001D0985">
              <w:rPr>
                <w:rFonts w:ascii="inherit" w:eastAsia="Times New Roman" w:hAnsi="inherit" w:cs="Open Sans"/>
                <w:b/>
                <w:bCs/>
                <w:color w:val="929292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CONTRATO/UPSIN/2022/VIGILANCIA</w:t>
            </w: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, para la prestación de servicios de vigilancia (seguridad privada) en la Universidad Politécnica de Sinaloa.</w:t>
            </w:r>
          </w:p>
        </w:tc>
      </w:tr>
      <w:tr w:rsidR="001D0985" w:rsidRPr="001D0985" w14:paraId="552AD90E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4A76EE1D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Artículos infringidos: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4F99AA66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82 y 83 de la Ley de Adquisiciones, Arrendamientos, Servicios y Administración de Bienes Muebles para el Estado de Sinaloa.</w:t>
            </w:r>
          </w:p>
        </w:tc>
      </w:tr>
      <w:tr w:rsidR="001D0985" w:rsidRPr="001D0985" w14:paraId="5E7C1C09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67D5CB4B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Fecha de Resolución: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E4FAF4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04 de agosto de 2023</w:t>
            </w:r>
          </w:p>
        </w:tc>
      </w:tr>
      <w:tr w:rsidR="001D0985" w:rsidRPr="001D0985" w14:paraId="5EEAE557" w14:textId="77777777" w:rsidTr="001D0985">
        <w:trPr>
          <w:trHeight w:val="360"/>
        </w:trPr>
        <w:tc>
          <w:tcPr>
            <w:tcW w:w="46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5A4C645A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Tipo de sanción:</w:t>
            </w:r>
          </w:p>
        </w:tc>
        <w:tc>
          <w:tcPr>
            <w:tcW w:w="5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3FB2BDCB" w14:textId="77777777" w:rsidR="001D0985" w:rsidRPr="001D0985" w:rsidRDefault="001D0985" w:rsidP="001D0985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929292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Multa</w:t>
            </w:r>
          </w:p>
        </w:tc>
        <w:tc>
          <w:tcPr>
            <w:tcW w:w="4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4727DA34" w14:textId="77777777" w:rsidR="001D0985" w:rsidRPr="001D0985" w:rsidRDefault="001D0985" w:rsidP="001D0985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929292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 Inhabilitación</w:t>
            </w:r>
          </w:p>
        </w:tc>
      </w:tr>
      <w:tr w:rsidR="001D0985" w:rsidRPr="001D0985" w14:paraId="63D6E751" w14:textId="77777777" w:rsidTr="001D0985">
        <w:trPr>
          <w:trHeight w:val="36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46D1C62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5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8E6DD61" w14:textId="77777777" w:rsidR="001D0985" w:rsidRPr="001D0985" w:rsidRDefault="001D0985" w:rsidP="001D0985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$215,088.00 (doscientos quince mil ochenta y ocho pesos 00/100 moneda nacional)</w:t>
            </w:r>
          </w:p>
        </w:tc>
        <w:tc>
          <w:tcPr>
            <w:tcW w:w="4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C79CCA" w14:textId="77777777" w:rsidR="001D0985" w:rsidRPr="001D0985" w:rsidRDefault="001D0985" w:rsidP="001D0985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Nueve (09) meses para participar de manera directa o por interpósita persona en procedimientos de contratación o celebrar contratos.</w:t>
            </w:r>
          </w:p>
        </w:tc>
      </w:tr>
      <w:tr w:rsidR="001D0985" w:rsidRPr="001D0985" w14:paraId="75750B87" w14:textId="77777777" w:rsidTr="001D0985"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46750B08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 Estatus de la sanción: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13350E5F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Activa</w:t>
            </w:r>
          </w:p>
        </w:tc>
      </w:tr>
      <w:tr w:rsidR="001D0985" w:rsidRPr="001D0985" w14:paraId="4DBA308C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26484304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Fecha de notificación de la resolución: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3FA56E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21 de agosto de 2023</w:t>
            </w:r>
          </w:p>
        </w:tc>
      </w:tr>
      <w:tr w:rsidR="001D0985" w:rsidRPr="001D0985" w14:paraId="058EB963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7AE53E8D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Fecha de publicación oficial: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EDE8"/>
            <w:vAlign w:val="center"/>
            <w:hideMark/>
          </w:tcPr>
          <w:p w14:paraId="479DA34E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21 de agosto de 2023</w:t>
            </w:r>
          </w:p>
        </w:tc>
      </w:tr>
      <w:tr w:rsidR="001D0985" w:rsidRPr="001D0985" w14:paraId="75F89463" w14:textId="77777777" w:rsidTr="001D0985">
        <w:trPr>
          <w:trHeight w:val="150"/>
        </w:trPr>
        <w:tc>
          <w:tcPr>
            <w:tcW w:w="4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D1B30"/>
            <w:vAlign w:val="center"/>
            <w:hideMark/>
          </w:tcPr>
          <w:p w14:paraId="4F6ABA78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b/>
                <w:bCs/>
                <w:color w:val="FFFFFF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Órgano de Control responsable:</w:t>
            </w:r>
          </w:p>
        </w:tc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806D94" w14:textId="77777777" w:rsidR="001D0985" w:rsidRPr="001D0985" w:rsidRDefault="001D0985" w:rsidP="001D0985">
            <w:pPr>
              <w:spacing w:after="0" w:line="240" w:lineRule="auto"/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D0985">
              <w:rPr>
                <w:rFonts w:ascii="inherit" w:eastAsia="Times New Roman" w:hAnsi="inherit" w:cs="Open Sans"/>
                <w:color w:val="929292"/>
                <w:kern w:val="0"/>
                <w:sz w:val="24"/>
                <w:szCs w:val="24"/>
                <w:lang w:eastAsia="es-MX"/>
                <w14:ligatures w14:val="none"/>
              </w:rPr>
              <w:t>La sanción fue impuesta por la Dirección de Responsabilidades Administrativas de la Subsecretaría de Responsabilidad y Normatividad de la Secretaría de Transparencia y Rendición de Cuentas.</w:t>
            </w:r>
          </w:p>
        </w:tc>
      </w:tr>
    </w:tbl>
    <w:p w14:paraId="5BBD14FD" w14:textId="77777777" w:rsidR="006C2C54" w:rsidRDefault="006C2C54"/>
    <w:sectPr w:rsidR="006C2C54" w:rsidSect="006B78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5"/>
    <w:rsid w:val="001D0985"/>
    <w:rsid w:val="004350F5"/>
    <w:rsid w:val="006B7808"/>
    <w:rsid w:val="006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7FCD"/>
  <w15:chartTrackingRefBased/>
  <w15:docId w15:val="{BB19C7A3-BB14-4EF2-940A-58BD03B3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D0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Ivan Barraza Lizarraga</dc:creator>
  <cp:keywords/>
  <dc:description/>
  <cp:lastModifiedBy>Carlos Ivan Barraza Lizarraga</cp:lastModifiedBy>
  <cp:revision>1</cp:revision>
  <dcterms:created xsi:type="dcterms:W3CDTF">2024-03-19T22:50:00Z</dcterms:created>
  <dcterms:modified xsi:type="dcterms:W3CDTF">2024-03-19T22:53:00Z</dcterms:modified>
</cp:coreProperties>
</file>