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22226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4"/>
              <w:ind w:left="10385" w:right="1038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22" w:hRule="exact"/>
        </w:trPr>
        <w:tc>
          <w:tcPr>
            <w:tcW w:w="22226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43"/>
              <w:ind w:left="8556" w:right="855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2018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41" w:right="40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09" w:right="30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899" w:right="89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43" w:right="4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48" w:right="43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48" w:right="42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1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1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8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5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û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1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inical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5%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CV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54204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lmacen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1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3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celular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3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vigi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6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Imperme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ilizaci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3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8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49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igaci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25" w:right="74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1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û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inical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6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5%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CV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54204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lmacen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8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2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6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2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5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celular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vigi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6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Imperme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ilizaci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igaci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5" w:right="73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4" w:right="152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8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û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inical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7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5%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CV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3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lmacen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8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1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celular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3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vigi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9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Imperme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ilizaci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igaci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74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35" w:right="164" w:hanging="34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28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8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û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inical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5%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CV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cha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54204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lmacen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217005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8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1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2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2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9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celular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318002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53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334004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vigi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5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6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Imperme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ilizaci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355002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igaci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8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7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842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974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376001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5" w:right="74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7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384001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576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392002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441006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7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521002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523001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529002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264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7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900" w:right="11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529004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cnicas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541001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98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25" w:right="145" w:hanging="4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26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585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1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 w:right="-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755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Sz w:w="24480" w:h="15840" w:orient="landscape"/>
      <w:pgMar w:top="980" w:bottom="280" w:left="900" w:right="11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