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00" w:type="dxa"/>
        <w:jc w:val="center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8820"/>
      </w:tblGrid>
      <w:tr w:rsidR="00036F33" w14:paraId="11A1C52C" w14:textId="77777777" w:rsidTr="009675ED">
        <w:trPr>
          <w:trHeight w:val="992"/>
          <w:tblHeader/>
          <w:jc w:val="center"/>
        </w:trPr>
        <w:tc>
          <w:tcPr>
            <w:tcW w:w="9900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507AC9EF" w14:textId="77777777" w:rsidR="00036F33" w:rsidRPr="004A43A7" w:rsidRDefault="00036F33" w:rsidP="00036F33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Catálog</w:t>
            </w:r>
            <w:r w:rsidR="00112AF0">
              <w:rPr>
                <w:rFonts w:ascii="Arial" w:hAnsi="Arial" w:cs="Arial"/>
                <w:b/>
                <w:bCs/>
                <w:sz w:val="28"/>
              </w:rPr>
              <w:t>o de Actividades Institucionales</w:t>
            </w:r>
            <w:r w:rsidRPr="00041773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</w:p>
        </w:tc>
      </w:tr>
      <w:tr w:rsidR="004A43A7" w14:paraId="733E641D" w14:textId="77777777" w:rsidTr="009675ED">
        <w:trPr>
          <w:trHeight w:val="754"/>
          <w:tblHeader/>
          <w:jc w:val="center"/>
        </w:trPr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5B2135"/>
            <w:vAlign w:val="center"/>
          </w:tcPr>
          <w:p w14:paraId="0615D951" w14:textId="77777777" w:rsidR="004A43A7" w:rsidRPr="004A43A7" w:rsidRDefault="004A43A7" w:rsidP="004A43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3A7">
              <w:rPr>
                <w:rFonts w:ascii="Arial" w:hAnsi="Arial" w:cs="Arial"/>
                <w:b/>
                <w:snapToGrid w:val="0"/>
              </w:rPr>
              <w:t>Clave</w:t>
            </w:r>
          </w:p>
        </w:tc>
        <w:tc>
          <w:tcPr>
            <w:tcW w:w="8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5B2135"/>
            <w:vAlign w:val="center"/>
          </w:tcPr>
          <w:p w14:paraId="0F3EB1F9" w14:textId="77777777" w:rsidR="004A43A7" w:rsidRPr="004A43A7" w:rsidRDefault="004A43A7" w:rsidP="004A43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3A7">
              <w:rPr>
                <w:rFonts w:ascii="Arial" w:hAnsi="Arial" w:cs="Arial"/>
                <w:b/>
                <w:snapToGrid w:val="0"/>
              </w:rPr>
              <w:t>Descripción</w:t>
            </w:r>
          </w:p>
        </w:tc>
      </w:tr>
      <w:tr w:rsidR="009675ED" w:rsidRPr="009675ED" w14:paraId="7AF27BEA" w14:textId="77777777" w:rsidTr="009675ED">
        <w:trPr>
          <w:trHeight w:val="57"/>
          <w:tblHeader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B939164" w14:textId="77777777" w:rsidR="009675ED" w:rsidRPr="009675ED" w:rsidRDefault="009675ED" w:rsidP="004A43A7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273D6FB0" w14:textId="77777777" w:rsidR="009675ED" w:rsidRPr="009675ED" w:rsidRDefault="009675ED" w:rsidP="004A43A7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A43A7" w:rsidRPr="00B93E52" w14:paraId="56466E07" w14:textId="77777777" w:rsidTr="00F90B9D">
        <w:trPr>
          <w:trHeight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388BD10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6FC9EECB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Formular, definir, implementar y concertar políticas públicas que promuevan el desarrollo del estado</w:t>
            </w:r>
          </w:p>
          <w:p w14:paraId="30DAD5BD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5B6669F0" w14:textId="77777777" w:rsidTr="00F90B9D">
        <w:trPr>
          <w:trHeight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6F7EF7D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002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50AB6C4B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Comunicación social, relaciones públicas y de imagen de gobierno</w:t>
            </w:r>
          </w:p>
        </w:tc>
      </w:tr>
      <w:tr w:rsidR="004A43A7" w:rsidRPr="00B93E52" w14:paraId="012398E1" w14:textId="77777777" w:rsidTr="00F90B9D">
        <w:trPr>
          <w:trHeight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2FAFD39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71D12FCC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Asesoría, coordinación, difusión y apoyo de las actividades del gobernador del estado</w:t>
            </w:r>
          </w:p>
        </w:tc>
      </w:tr>
      <w:tr w:rsidR="004A43A7" w:rsidRPr="00B93E52" w14:paraId="50EAFC66" w14:textId="77777777" w:rsidTr="00F90B9D">
        <w:trPr>
          <w:trHeight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DACAC34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004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74573722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Previsiones salariales y económicas</w:t>
            </w:r>
          </w:p>
        </w:tc>
      </w:tr>
      <w:tr w:rsidR="004A43A7" w:rsidRPr="00B93E52" w14:paraId="54521303" w14:textId="77777777" w:rsidTr="00F90B9D">
        <w:trPr>
          <w:trHeight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1E1C85E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005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2DD0ACE5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Conducir las relaciones del poder ejecutivo estatal con los tres poderes del estado, así como los asuntos de política interna</w:t>
            </w:r>
          </w:p>
          <w:p w14:paraId="39859280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697F6146" w14:textId="77777777" w:rsidTr="00F90B9D">
        <w:trPr>
          <w:trHeight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BB0441C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006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6431E732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Promover estudios y análisis de las leyes y reglamentos para la administración pública</w:t>
            </w:r>
          </w:p>
        </w:tc>
      </w:tr>
      <w:tr w:rsidR="004A43A7" w:rsidRPr="00B93E52" w14:paraId="63A34A96" w14:textId="77777777" w:rsidTr="00F90B9D">
        <w:trPr>
          <w:trHeight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6C39AC9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007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2916017D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Fortalecimiento institucional y el desarrollo democrático del estado, mediante la participación de organizaciones sociales y civiles</w:t>
            </w:r>
          </w:p>
          <w:p w14:paraId="4C43E489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654AE06B" w14:textId="77777777" w:rsidTr="00F90B9D">
        <w:trPr>
          <w:trHeight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A714F23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008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37F5A1BF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Vigilancia del sistema de tránsito y vialidad en el estado</w:t>
            </w:r>
          </w:p>
        </w:tc>
      </w:tr>
      <w:tr w:rsidR="004A43A7" w:rsidRPr="00B93E52" w14:paraId="4703D9AC" w14:textId="77777777" w:rsidTr="00F90B9D">
        <w:trPr>
          <w:trHeight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4906661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32B4543B" w14:textId="77777777" w:rsidR="004A43A7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Análisis de problemas políticos y sociales que impacten la seguridad interior de la entidad</w:t>
            </w:r>
          </w:p>
          <w:p w14:paraId="4B102FBA" w14:textId="77777777" w:rsidR="00B93E52" w:rsidRPr="00B93E52" w:rsidRDefault="00B93E52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50871779" w14:textId="77777777" w:rsidTr="00F90B9D">
        <w:trPr>
          <w:trHeight w:val="454"/>
          <w:jc w:val="center"/>
        </w:trPr>
        <w:tc>
          <w:tcPr>
            <w:tcW w:w="1080" w:type="dxa"/>
            <w:tcBorders>
              <w:top w:val="nil"/>
              <w:bottom w:val="nil"/>
            </w:tcBorders>
          </w:tcPr>
          <w:p w14:paraId="79C272EC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820" w:type="dxa"/>
            <w:tcBorders>
              <w:top w:val="nil"/>
              <w:bottom w:val="nil"/>
            </w:tcBorders>
          </w:tcPr>
          <w:p w14:paraId="33BFC6F7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Diseñar, sistematizar y operar instrumentos de evaluación que permitan generar información de las unidades administrativas</w:t>
            </w:r>
          </w:p>
          <w:p w14:paraId="5F40B5B0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51EC9725" w14:textId="77777777" w:rsidTr="00F90B9D">
        <w:trPr>
          <w:trHeight w:val="454"/>
          <w:jc w:val="center"/>
        </w:trPr>
        <w:tc>
          <w:tcPr>
            <w:tcW w:w="1080" w:type="dxa"/>
            <w:tcBorders>
              <w:top w:val="nil"/>
              <w:bottom w:val="nil"/>
            </w:tcBorders>
          </w:tcPr>
          <w:p w14:paraId="699C646E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011</w:t>
            </w:r>
          </w:p>
        </w:tc>
        <w:tc>
          <w:tcPr>
            <w:tcW w:w="8820" w:type="dxa"/>
            <w:tcBorders>
              <w:top w:val="nil"/>
              <w:bottom w:val="nil"/>
            </w:tcBorders>
          </w:tcPr>
          <w:p w14:paraId="2FC5CA3F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Diseño de políticas materia de registro civil, registro público, inspección y normatividad</w:t>
            </w:r>
          </w:p>
        </w:tc>
      </w:tr>
      <w:tr w:rsidR="004A43A7" w:rsidRPr="00B93E52" w14:paraId="3631B0E9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C6F527C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8820" w:type="dxa"/>
            <w:tcBorders>
              <w:bottom w:val="nil"/>
            </w:tcBorders>
          </w:tcPr>
          <w:p w14:paraId="55BC5C67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Regular, ordenar, supervisar y capacitar a las oficialías del Registro Civil</w:t>
            </w:r>
          </w:p>
        </w:tc>
      </w:tr>
      <w:tr w:rsidR="004A43A7" w:rsidRPr="00B93E52" w14:paraId="57A60C2E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B5CBE27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013</w:t>
            </w:r>
          </w:p>
        </w:tc>
        <w:tc>
          <w:tcPr>
            <w:tcW w:w="8820" w:type="dxa"/>
            <w:tcBorders>
              <w:bottom w:val="nil"/>
            </w:tcBorders>
          </w:tcPr>
          <w:p w14:paraId="1FF79A0A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Regulación, inspección y solicitud de licencias para producción, consumo y venta de bebidas alcohólicas</w:t>
            </w:r>
          </w:p>
          <w:p w14:paraId="78DD2A20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746FB2DC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182E129C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014</w:t>
            </w:r>
          </w:p>
        </w:tc>
        <w:tc>
          <w:tcPr>
            <w:tcW w:w="8820" w:type="dxa"/>
            <w:tcBorders>
              <w:bottom w:val="nil"/>
            </w:tcBorders>
          </w:tcPr>
          <w:p w14:paraId="3A8CB29B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Vigilar, tramitar y resolver los conflictos laborales de los tres niveles de gobierno y con el sector social y privado</w:t>
            </w:r>
          </w:p>
          <w:p w14:paraId="42ACA62C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45358DF6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C2D89B2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015</w:t>
            </w:r>
          </w:p>
        </w:tc>
        <w:tc>
          <w:tcPr>
            <w:tcW w:w="8820" w:type="dxa"/>
            <w:tcBorders>
              <w:bottom w:val="nil"/>
            </w:tcBorders>
          </w:tcPr>
          <w:p w14:paraId="7A086187" w14:textId="77777777" w:rsidR="004A43A7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Organizar, dirigir y administrar las oficinas del Registro Público de la Propiedad y del Comercio</w:t>
            </w:r>
          </w:p>
          <w:p w14:paraId="2E927F97" w14:textId="77777777" w:rsidR="00B93E52" w:rsidRPr="00B93E52" w:rsidRDefault="00B93E52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02DBFFAF" w14:textId="77777777" w:rsidTr="00C97F8D">
        <w:trPr>
          <w:trHeight w:val="419"/>
          <w:jc w:val="center"/>
        </w:trPr>
        <w:tc>
          <w:tcPr>
            <w:tcW w:w="1080" w:type="dxa"/>
            <w:tcBorders>
              <w:bottom w:val="nil"/>
            </w:tcBorders>
          </w:tcPr>
          <w:p w14:paraId="3293E27F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016</w:t>
            </w:r>
          </w:p>
        </w:tc>
        <w:tc>
          <w:tcPr>
            <w:tcW w:w="8820" w:type="dxa"/>
            <w:tcBorders>
              <w:bottom w:val="nil"/>
            </w:tcBorders>
          </w:tcPr>
          <w:p w14:paraId="6E64EA97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Elaboración y revisión de documentos (proyectos de reglamentos, contratos, convenios, acuerdos, circulares y demás documentos) en materia jurídica y de transparencia realizadas</w:t>
            </w:r>
          </w:p>
          <w:p w14:paraId="3088957F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2732C6DD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4CEC882F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017</w:t>
            </w:r>
          </w:p>
        </w:tc>
        <w:tc>
          <w:tcPr>
            <w:tcW w:w="8820" w:type="dxa"/>
            <w:tcBorders>
              <w:bottom w:val="nil"/>
            </w:tcBorders>
          </w:tcPr>
          <w:p w14:paraId="293141FA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Asesorar y representar en materia jurídica al poder ejecutivo del estado, las entidades administrativas, así como sus organismos descentralizados respecto de la publicación de leyes, decretos u otras disposiciones</w:t>
            </w:r>
          </w:p>
          <w:p w14:paraId="61BCE890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4E8050D3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6203CB00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018</w:t>
            </w:r>
          </w:p>
        </w:tc>
        <w:tc>
          <w:tcPr>
            <w:tcW w:w="8820" w:type="dxa"/>
            <w:tcBorders>
              <w:bottom w:val="nil"/>
            </w:tcBorders>
          </w:tcPr>
          <w:p w14:paraId="468F9A1D" w14:textId="77777777" w:rsidR="004A43A7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Promover e implementar políticas de derechos humanos, así como asesorar a dependencias y entidades para la atención de recomendaciones</w:t>
            </w:r>
          </w:p>
          <w:p w14:paraId="0E181F95" w14:textId="77777777" w:rsidR="00B93E52" w:rsidRPr="00B93E52" w:rsidRDefault="00B93E52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6C76C974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BA9833F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019</w:t>
            </w:r>
          </w:p>
        </w:tc>
        <w:tc>
          <w:tcPr>
            <w:tcW w:w="8820" w:type="dxa"/>
            <w:tcBorders>
              <w:bottom w:val="nil"/>
            </w:tcBorders>
          </w:tcPr>
          <w:p w14:paraId="211CE480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Asesorar, canalizar y dirimir los conflictos relativos a procedimientos agrarios</w:t>
            </w:r>
          </w:p>
        </w:tc>
      </w:tr>
      <w:tr w:rsidR="004A43A7" w:rsidRPr="00B93E52" w14:paraId="413F4DF2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41B67DF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020</w:t>
            </w:r>
          </w:p>
        </w:tc>
        <w:tc>
          <w:tcPr>
            <w:tcW w:w="8820" w:type="dxa"/>
            <w:tcBorders>
              <w:bottom w:val="nil"/>
            </w:tcBorders>
          </w:tcPr>
          <w:p w14:paraId="4A6C8BE3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Regulación de la actividad notarial del estado</w:t>
            </w:r>
          </w:p>
        </w:tc>
      </w:tr>
      <w:tr w:rsidR="004A43A7" w:rsidRPr="00B93E52" w14:paraId="087CC48F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349E0585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021</w:t>
            </w:r>
          </w:p>
        </w:tc>
        <w:tc>
          <w:tcPr>
            <w:tcW w:w="8820" w:type="dxa"/>
            <w:tcBorders>
              <w:bottom w:val="nil"/>
            </w:tcBorders>
          </w:tcPr>
          <w:p w14:paraId="2D469988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Impresos y publicaciones oficiales</w:t>
            </w:r>
          </w:p>
        </w:tc>
      </w:tr>
      <w:tr w:rsidR="004A43A7" w:rsidRPr="00B93E52" w14:paraId="18BAA534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358D66BC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</w:p>
        </w:tc>
        <w:tc>
          <w:tcPr>
            <w:tcW w:w="8820" w:type="dxa"/>
            <w:tcBorders>
              <w:bottom w:val="nil"/>
            </w:tcBorders>
          </w:tcPr>
          <w:p w14:paraId="0CAB0A66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Atención a la demanda ciudadana en materia jurídica efectuada</w:t>
            </w:r>
          </w:p>
        </w:tc>
      </w:tr>
      <w:tr w:rsidR="004A43A7" w:rsidRPr="00B93E52" w14:paraId="4D4C764D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4B606D91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023</w:t>
            </w:r>
          </w:p>
        </w:tc>
        <w:tc>
          <w:tcPr>
            <w:tcW w:w="8820" w:type="dxa"/>
            <w:tcBorders>
              <w:bottom w:val="nil"/>
            </w:tcBorders>
          </w:tcPr>
          <w:p w14:paraId="4D583DEC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Organización, coordinación y supervisión de las funciones de la defensoría pública</w:t>
            </w:r>
          </w:p>
        </w:tc>
      </w:tr>
      <w:tr w:rsidR="004A43A7" w:rsidRPr="00B93E52" w14:paraId="1C9E44B9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09635393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8820" w:type="dxa"/>
            <w:tcBorders>
              <w:bottom w:val="nil"/>
            </w:tcBorders>
          </w:tcPr>
          <w:p w14:paraId="4289DB96" w14:textId="77777777" w:rsidR="004A43A7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Planeación demográfica, determinación y conducción de la política de población del estado</w:t>
            </w:r>
          </w:p>
          <w:p w14:paraId="3DB9D146" w14:textId="77777777" w:rsidR="00B93E52" w:rsidRPr="00B93E52" w:rsidRDefault="00B93E52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1F435A3E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EBF1BF5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025</w:t>
            </w:r>
          </w:p>
        </w:tc>
        <w:tc>
          <w:tcPr>
            <w:tcW w:w="8820" w:type="dxa"/>
            <w:tcBorders>
              <w:bottom w:val="nil"/>
            </w:tcBorders>
          </w:tcPr>
          <w:p w14:paraId="04A09366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Resguardo de documentos y vestigios del histórico estatal</w:t>
            </w:r>
          </w:p>
        </w:tc>
      </w:tr>
      <w:tr w:rsidR="004A43A7" w:rsidRPr="00B93E52" w14:paraId="68619430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5E9BA1D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026</w:t>
            </w:r>
          </w:p>
        </w:tc>
        <w:tc>
          <w:tcPr>
            <w:tcW w:w="8820" w:type="dxa"/>
            <w:tcBorders>
              <w:bottom w:val="nil"/>
            </w:tcBorders>
          </w:tcPr>
          <w:p w14:paraId="2295D037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Brindar atención y prevención de la violencia familiar y de género</w:t>
            </w:r>
          </w:p>
        </w:tc>
      </w:tr>
      <w:tr w:rsidR="004A43A7" w:rsidRPr="00B93E52" w14:paraId="752D7D94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027ED6D9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027</w:t>
            </w:r>
          </w:p>
        </w:tc>
        <w:tc>
          <w:tcPr>
            <w:tcW w:w="8820" w:type="dxa"/>
            <w:tcBorders>
              <w:bottom w:val="nil"/>
            </w:tcBorders>
          </w:tcPr>
          <w:p w14:paraId="5704FB67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Implementación del sistema de justicia penal</w:t>
            </w:r>
          </w:p>
        </w:tc>
      </w:tr>
      <w:tr w:rsidR="004A43A7" w:rsidRPr="00B93E52" w14:paraId="05055FCC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6D377B78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028</w:t>
            </w:r>
          </w:p>
        </w:tc>
        <w:tc>
          <w:tcPr>
            <w:tcW w:w="8820" w:type="dxa"/>
            <w:tcBorders>
              <w:bottom w:val="nil"/>
            </w:tcBorders>
          </w:tcPr>
          <w:p w14:paraId="0488893B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Regulación de los trámites consulares y relaciones con el extranjero</w:t>
            </w:r>
          </w:p>
        </w:tc>
      </w:tr>
      <w:tr w:rsidR="004A43A7" w:rsidRPr="00B93E52" w14:paraId="19F33E24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3A38D3E6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029</w:t>
            </w:r>
          </w:p>
        </w:tc>
        <w:tc>
          <w:tcPr>
            <w:tcW w:w="8820" w:type="dxa"/>
            <w:tcBorders>
              <w:bottom w:val="nil"/>
            </w:tcBorders>
          </w:tcPr>
          <w:p w14:paraId="312600A3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Otorgar prevención y atención de las adicciones</w:t>
            </w:r>
          </w:p>
        </w:tc>
      </w:tr>
      <w:tr w:rsidR="004A43A7" w:rsidRPr="00B93E52" w14:paraId="178146BF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3A3A526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030</w:t>
            </w:r>
          </w:p>
        </w:tc>
        <w:tc>
          <w:tcPr>
            <w:tcW w:w="8820" w:type="dxa"/>
            <w:tcBorders>
              <w:bottom w:val="nil"/>
            </w:tcBorders>
          </w:tcPr>
          <w:p w14:paraId="580373E0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Administración de justicia para menores</w:t>
            </w:r>
          </w:p>
        </w:tc>
      </w:tr>
      <w:tr w:rsidR="004A43A7" w:rsidRPr="00B93E52" w14:paraId="39F1063C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5583D637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031</w:t>
            </w:r>
          </w:p>
        </w:tc>
        <w:tc>
          <w:tcPr>
            <w:tcW w:w="8820" w:type="dxa"/>
            <w:tcBorders>
              <w:bottom w:val="nil"/>
            </w:tcBorders>
          </w:tcPr>
          <w:p w14:paraId="3DBDEB19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Hacienda pública responsable, eficiente y equitativa</w:t>
            </w:r>
          </w:p>
        </w:tc>
      </w:tr>
      <w:tr w:rsidR="004A43A7" w:rsidRPr="00B93E52" w14:paraId="674F59D9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6E88F1B4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032</w:t>
            </w:r>
          </w:p>
        </w:tc>
        <w:tc>
          <w:tcPr>
            <w:tcW w:w="8820" w:type="dxa"/>
            <w:tcBorders>
              <w:bottom w:val="nil"/>
            </w:tcBorders>
          </w:tcPr>
          <w:p w14:paraId="16AD724A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Estudio, contribución y realización de las políticas hacendarias en coordinación con los órganos de gobierno, las entidades públicas y organismos</w:t>
            </w:r>
          </w:p>
          <w:p w14:paraId="170649F1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39E85C14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6A36B59E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033</w:t>
            </w:r>
          </w:p>
        </w:tc>
        <w:tc>
          <w:tcPr>
            <w:tcW w:w="8820" w:type="dxa"/>
            <w:tcBorders>
              <w:bottom w:val="nil"/>
            </w:tcBorders>
          </w:tcPr>
          <w:p w14:paraId="4FE25BCB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Custodia de fondos, valores e ingresos del estado</w:t>
            </w:r>
          </w:p>
        </w:tc>
      </w:tr>
      <w:tr w:rsidR="004A43A7" w:rsidRPr="00B93E52" w14:paraId="659DD80E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221433C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034</w:t>
            </w:r>
          </w:p>
        </w:tc>
        <w:tc>
          <w:tcPr>
            <w:tcW w:w="8820" w:type="dxa"/>
            <w:tcBorders>
              <w:bottom w:val="nil"/>
            </w:tcBorders>
          </w:tcPr>
          <w:p w14:paraId="711D11B6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Política de ingresos efectiva, expedita, económica y congruente con los requerimientos del estado</w:t>
            </w:r>
          </w:p>
          <w:p w14:paraId="033D66CF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72AB6C51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3768E84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035</w:t>
            </w:r>
          </w:p>
        </w:tc>
        <w:tc>
          <w:tcPr>
            <w:tcW w:w="8820" w:type="dxa"/>
            <w:tcBorders>
              <w:bottom w:val="nil"/>
            </w:tcBorders>
          </w:tcPr>
          <w:p w14:paraId="26465158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Fiscalización de los ingresos estatales</w:t>
            </w:r>
          </w:p>
        </w:tc>
      </w:tr>
      <w:tr w:rsidR="004A43A7" w:rsidRPr="00B93E52" w14:paraId="2114A2D1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356746FA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036</w:t>
            </w:r>
          </w:p>
        </w:tc>
        <w:tc>
          <w:tcPr>
            <w:tcW w:w="8820" w:type="dxa"/>
            <w:tcBorders>
              <w:bottom w:val="nil"/>
            </w:tcBorders>
          </w:tcPr>
          <w:p w14:paraId="561ABFDB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Recaudar, concentrar, revisar y consolidar los ingresos por conceptos de impuestos, derechos, contribuciones, aprovechamientos y demás ingresos</w:t>
            </w:r>
          </w:p>
          <w:p w14:paraId="5B3F28FF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3A71F939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FB70026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037</w:t>
            </w:r>
          </w:p>
        </w:tc>
        <w:tc>
          <w:tcPr>
            <w:tcW w:w="8820" w:type="dxa"/>
            <w:tcBorders>
              <w:bottom w:val="nil"/>
            </w:tcBorders>
          </w:tcPr>
          <w:p w14:paraId="1A8D6B94" w14:textId="77777777" w:rsidR="004A43A7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Vigilancia y comprobación de las obligaciones fiscales estatales y federales de los contribuyentes</w:t>
            </w:r>
          </w:p>
          <w:p w14:paraId="3E64C1F7" w14:textId="77777777" w:rsidR="00B93E52" w:rsidRPr="00B93E52" w:rsidRDefault="00B93E52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07237968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4172C70A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038</w:t>
            </w:r>
          </w:p>
        </w:tc>
        <w:tc>
          <w:tcPr>
            <w:tcW w:w="8820" w:type="dxa"/>
            <w:tcBorders>
              <w:bottom w:val="nil"/>
            </w:tcBorders>
          </w:tcPr>
          <w:p w14:paraId="6B4AA179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Evaluación del ejercicio del gasto público, del presupuesto y de los programas emanados del plan estatal de desarrollo</w:t>
            </w:r>
          </w:p>
          <w:p w14:paraId="29218CCE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7CA2F07D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6F53197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039</w:t>
            </w:r>
          </w:p>
        </w:tc>
        <w:tc>
          <w:tcPr>
            <w:tcW w:w="8820" w:type="dxa"/>
            <w:tcBorders>
              <w:bottom w:val="nil"/>
            </w:tcBorders>
          </w:tcPr>
          <w:p w14:paraId="377C7181" w14:textId="77777777" w:rsidR="00C97F8D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Programación y presupuestación de los recursos conforme a los planes, programas y proyectos definidos por el plan estatal de desarrollo</w:t>
            </w:r>
          </w:p>
          <w:p w14:paraId="3C1B413F" w14:textId="77777777" w:rsidR="00C06315" w:rsidRPr="00B93E52" w:rsidRDefault="00C06315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26982B9D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11F0ED1D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8820" w:type="dxa"/>
            <w:tcBorders>
              <w:bottom w:val="nil"/>
            </w:tcBorders>
          </w:tcPr>
          <w:p w14:paraId="62C53532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Ministraciones efectuadas a las diversas áreas de la coordinación de los recursos para la realización de las metas</w:t>
            </w:r>
          </w:p>
          <w:p w14:paraId="429699D4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773736E6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36CDF875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041</w:t>
            </w:r>
          </w:p>
        </w:tc>
        <w:tc>
          <w:tcPr>
            <w:tcW w:w="8820" w:type="dxa"/>
            <w:tcBorders>
              <w:bottom w:val="nil"/>
            </w:tcBorders>
          </w:tcPr>
          <w:p w14:paraId="16C172DA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Información financiera, presupuestal y contable alineada al sistema de contabilidad gubernamental</w:t>
            </w:r>
          </w:p>
          <w:p w14:paraId="165FE093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33BC6B65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1C420B0B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042</w:t>
            </w:r>
          </w:p>
        </w:tc>
        <w:tc>
          <w:tcPr>
            <w:tcW w:w="8820" w:type="dxa"/>
            <w:tcBorders>
              <w:bottom w:val="nil"/>
            </w:tcBorders>
          </w:tcPr>
          <w:p w14:paraId="2CAE77A5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Proporcionar los servicios personales, generales, bienes y suministros, garantizando la racionalidad de los recursos</w:t>
            </w:r>
          </w:p>
          <w:p w14:paraId="3C30B5D4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4527721B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5E70D250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8820" w:type="dxa"/>
            <w:tcBorders>
              <w:bottom w:val="nil"/>
            </w:tcBorders>
          </w:tcPr>
          <w:p w14:paraId="294131FD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Recursos humanos y desarrollo de personal</w:t>
            </w:r>
          </w:p>
        </w:tc>
      </w:tr>
      <w:tr w:rsidR="004A43A7" w:rsidRPr="00B93E52" w14:paraId="61E6A587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15513C52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044</w:t>
            </w:r>
          </w:p>
        </w:tc>
        <w:tc>
          <w:tcPr>
            <w:tcW w:w="8820" w:type="dxa"/>
            <w:tcBorders>
              <w:bottom w:val="nil"/>
            </w:tcBorders>
          </w:tcPr>
          <w:p w14:paraId="6883C657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Administración y enajenación de activos referidos en la Ley Estatal para la Administración y Enajenación de Bienes del Sector Público</w:t>
            </w:r>
          </w:p>
          <w:p w14:paraId="225CEC6C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6FCF079B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68691205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045</w:t>
            </w:r>
          </w:p>
        </w:tc>
        <w:tc>
          <w:tcPr>
            <w:tcW w:w="8820" w:type="dxa"/>
            <w:tcBorders>
              <w:bottom w:val="nil"/>
            </w:tcBorders>
          </w:tcPr>
          <w:p w14:paraId="21E52BD3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Sistematización de los ingresos del estado</w:t>
            </w:r>
          </w:p>
        </w:tc>
      </w:tr>
      <w:tr w:rsidR="004A43A7" w:rsidRPr="00B93E52" w14:paraId="594075E4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463A9DC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046</w:t>
            </w:r>
          </w:p>
        </w:tc>
        <w:tc>
          <w:tcPr>
            <w:tcW w:w="8820" w:type="dxa"/>
            <w:tcBorders>
              <w:bottom w:val="nil"/>
            </w:tcBorders>
          </w:tcPr>
          <w:p w14:paraId="2E785422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Coordinación interinstitucional para incentivar el desarrollo y las inversiones</w:t>
            </w:r>
          </w:p>
        </w:tc>
      </w:tr>
      <w:tr w:rsidR="004A43A7" w:rsidRPr="00B93E52" w14:paraId="19F791C0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18F787FE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047</w:t>
            </w:r>
          </w:p>
        </w:tc>
        <w:tc>
          <w:tcPr>
            <w:tcW w:w="8820" w:type="dxa"/>
            <w:tcBorders>
              <w:bottom w:val="nil"/>
            </w:tcBorders>
          </w:tcPr>
          <w:p w14:paraId="6B28DEC8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Orientación en los trámites generales de hacienda pública al contribuyente</w:t>
            </w:r>
          </w:p>
        </w:tc>
      </w:tr>
      <w:tr w:rsidR="004A43A7" w:rsidRPr="00B93E52" w14:paraId="55F44ACF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499F263A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048</w:t>
            </w:r>
          </w:p>
        </w:tc>
        <w:tc>
          <w:tcPr>
            <w:tcW w:w="8820" w:type="dxa"/>
            <w:tcBorders>
              <w:bottom w:val="nil"/>
            </w:tcBorders>
          </w:tcPr>
          <w:p w14:paraId="798A50BD" w14:textId="77777777" w:rsidR="004A43A7" w:rsidRPr="00B93E52" w:rsidRDefault="00694640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 xml:space="preserve">Revisión y seguimiento </w:t>
            </w:r>
            <w:r w:rsidR="004A43A7" w:rsidRPr="00B93E52">
              <w:rPr>
                <w:rFonts w:ascii="Arial" w:hAnsi="Arial" w:cs="Arial"/>
                <w:color w:val="000000"/>
                <w:sz w:val="22"/>
                <w:szCs w:val="22"/>
              </w:rPr>
              <w:t>de las metas establecidas para el cumplimiento de los objetivos de administración pública</w:t>
            </w:r>
          </w:p>
          <w:p w14:paraId="4A48626A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6E6B0D88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17E6B9EC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049</w:t>
            </w:r>
          </w:p>
        </w:tc>
        <w:tc>
          <w:tcPr>
            <w:tcW w:w="8820" w:type="dxa"/>
            <w:tcBorders>
              <w:bottom w:val="nil"/>
            </w:tcBorders>
          </w:tcPr>
          <w:p w14:paraId="09775A98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Conducir y vigilar las relaciones entre dependencias, entidades y órganos de la administración pública con los trabajadores</w:t>
            </w:r>
          </w:p>
          <w:p w14:paraId="42DB341D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13B2B38D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1BF301CF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050</w:t>
            </w:r>
          </w:p>
        </w:tc>
        <w:tc>
          <w:tcPr>
            <w:tcW w:w="8820" w:type="dxa"/>
            <w:tcBorders>
              <w:bottom w:val="nil"/>
            </w:tcBorders>
          </w:tcPr>
          <w:p w14:paraId="54992F26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Ordenación y regularización de la propiedad rural y urbana</w:t>
            </w:r>
          </w:p>
        </w:tc>
      </w:tr>
      <w:tr w:rsidR="004A43A7" w:rsidRPr="00B93E52" w14:paraId="5AC5A565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499EED88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051</w:t>
            </w:r>
          </w:p>
        </w:tc>
        <w:tc>
          <w:tcPr>
            <w:tcW w:w="8820" w:type="dxa"/>
            <w:tcBorders>
              <w:bottom w:val="nil"/>
            </w:tcBorders>
          </w:tcPr>
          <w:p w14:paraId="710B54EB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Seguimiento y coordinación de la obra pública en los municipios</w:t>
            </w:r>
          </w:p>
        </w:tc>
      </w:tr>
      <w:tr w:rsidR="004A43A7" w:rsidRPr="00B93E52" w14:paraId="32C76B7E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6B66EE6D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052</w:t>
            </w:r>
          </w:p>
        </w:tc>
        <w:tc>
          <w:tcPr>
            <w:tcW w:w="8820" w:type="dxa"/>
            <w:tcBorders>
              <w:bottom w:val="nil"/>
            </w:tcBorders>
          </w:tcPr>
          <w:p w14:paraId="66D5CA86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Participaciones federales a municipios</w:t>
            </w:r>
          </w:p>
        </w:tc>
      </w:tr>
      <w:tr w:rsidR="004A43A7" w:rsidRPr="00B93E52" w14:paraId="47E97F32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773A16F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053</w:t>
            </w:r>
          </w:p>
        </w:tc>
        <w:tc>
          <w:tcPr>
            <w:tcW w:w="8820" w:type="dxa"/>
            <w:tcBorders>
              <w:bottom w:val="nil"/>
            </w:tcBorders>
          </w:tcPr>
          <w:p w14:paraId="1A04DEF1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Costo financiero de la deuda pública</w:t>
            </w:r>
          </w:p>
        </w:tc>
      </w:tr>
      <w:tr w:rsidR="004A43A7" w:rsidRPr="00B93E52" w14:paraId="23ADFFA3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63C16B1E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054</w:t>
            </w:r>
          </w:p>
        </w:tc>
        <w:tc>
          <w:tcPr>
            <w:tcW w:w="8820" w:type="dxa"/>
            <w:tcBorders>
              <w:bottom w:val="nil"/>
            </w:tcBorders>
          </w:tcPr>
          <w:p w14:paraId="0E374275" w14:textId="77777777" w:rsidR="004A43A7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Diseñar, conducir, evaluar y dar seguimiento a la política de desarrollo social en el estado</w:t>
            </w:r>
          </w:p>
          <w:p w14:paraId="78FD2CD6" w14:textId="77777777" w:rsidR="00B93E52" w:rsidRPr="00B93E52" w:rsidRDefault="00B93E52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3E495FCA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6534C749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055</w:t>
            </w:r>
          </w:p>
        </w:tc>
        <w:tc>
          <w:tcPr>
            <w:tcW w:w="8820" w:type="dxa"/>
            <w:tcBorders>
              <w:bottom w:val="nil"/>
            </w:tcBorders>
          </w:tcPr>
          <w:p w14:paraId="34CE28C4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Formular, promover y gestionar en los tres órdenes de gobierno programas de desarrollo humano y vinculación social</w:t>
            </w:r>
          </w:p>
          <w:p w14:paraId="63FEBA99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3418463C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1FECAAEA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056</w:t>
            </w:r>
          </w:p>
        </w:tc>
        <w:tc>
          <w:tcPr>
            <w:tcW w:w="8820" w:type="dxa"/>
            <w:tcBorders>
              <w:bottom w:val="nil"/>
            </w:tcBorders>
          </w:tcPr>
          <w:p w14:paraId="5565A760" w14:textId="77777777" w:rsidR="004A43A7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Coordinar la planeación de los programas, proyectos y acciones en materia de desarrollo social</w:t>
            </w:r>
          </w:p>
          <w:p w14:paraId="37D2FBF2" w14:textId="77777777" w:rsidR="00B93E52" w:rsidRPr="00B93E52" w:rsidRDefault="00B93E52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3F036E29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24B450A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057</w:t>
            </w:r>
          </w:p>
        </w:tc>
        <w:tc>
          <w:tcPr>
            <w:tcW w:w="8820" w:type="dxa"/>
            <w:tcBorders>
              <w:bottom w:val="nil"/>
            </w:tcBorders>
          </w:tcPr>
          <w:p w14:paraId="3CA450EC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Recabar, difundir y dar trámite a la información referente a las obligaciones de transparencia que competen a la secretaría</w:t>
            </w:r>
          </w:p>
          <w:p w14:paraId="06C141BC" w14:textId="77777777" w:rsidR="00A97C03" w:rsidRPr="00B93E52" w:rsidRDefault="00A97C03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789CD4DA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01A602D3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8820" w:type="dxa"/>
            <w:tcBorders>
              <w:bottom w:val="nil"/>
            </w:tcBorders>
          </w:tcPr>
          <w:p w14:paraId="58C709A7" w14:textId="77777777" w:rsidR="004A43A7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Impulsar y promover programas de desarrollo humano en zonas con mayor grado de marginación</w:t>
            </w:r>
          </w:p>
          <w:p w14:paraId="66CA43ED" w14:textId="77777777" w:rsidR="00B93E52" w:rsidRPr="00B93E52" w:rsidRDefault="00B93E52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42B6F9D4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339EB5C5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820" w:type="dxa"/>
            <w:tcBorders>
              <w:bottom w:val="nil"/>
            </w:tcBorders>
          </w:tcPr>
          <w:p w14:paraId="6AB002BB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 xml:space="preserve">Evaluar y monitorear los resultados de programas, proyectos y acciones de la </w:t>
            </w:r>
            <w:proofErr w:type="gramStart"/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política social y su vinculación social</w:t>
            </w:r>
            <w:proofErr w:type="gramEnd"/>
          </w:p>
          <w:p w14:paraId="7D65BAAA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0695D0E8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009B0D6A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060</w:t>
            </w:r>
          </w:p>
        </w:tc>
        <w:tc>
          <w:tcPr>
            <w:tcW w:w="8820" w:type="dxa"/>
            <w:tcBorders>
              <w:bottom w:val="nil"/>
            </w:tcBorders>
          </w:tcPr>
          <w:p w14:paraId="575E555A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Promover programas focalizados a atender necesidades de comunidades y grupos sociales más vulnerables</w:t>
            </w:r>
          </w:p>
          <w:p w14:paraId="58FD403A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01260372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3C7C13F9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061</w:t>
            </w:r>
          </w:p>
        </w:tc>
        <w:tc>
          <w:tcPr>
            <w:tcW w:w="8820" w:type="dxa"/>
            <w:tcBorders>
              <w:bottom w:val="nil"/>
            </w:tcBorders>
          </w:tcPr>
          <w:p w14:paraId="7F16FA11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Gestionar, autorizar y verificar las solicitudes de fondos y proyectos relacionados con el desarrollo social ante instancias federales y locales</w:t>
            </w:r>
          </w:p>
          <w:p w14:paraId="2F844A60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563604EF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A5ED33B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8820" w:type="dxa"/>
            <w:tcBorders>
              <w:bottom w:val="nil"/>
            </w:tcBorders>
          </w:tcPr>
          <w:p w14:paraId="12DA355C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Fomentar la participación ciudadana en la política social asegurando la participación de los sectores privado y social</w:t>
            </w:r>
          </w:p>
          <w:p w14:paraId="583DCEDE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2E70E537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16824BB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063</w:t>
            </w:r>
          </w:p>
        </w:tc>
        <w:tc>
          <w:tcPr>
            <w:tcW w:w="8820" w:type="dxa"/>
            <w:tcBorders>
              <w:bottom w:val="nil"/>
            </w:tcBorders>
          </w:tcPr>
          <w:p w14:paraId="435606F4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Apoyar proyectos donde comunidades y grupos sociales propongan obras y acciones de desarrollo social</w:t>
            </w:r>
          </w:p>
          <w:p w14:paraId="5655A391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604D2107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3C164C44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064</w:t>
            </w:r>
          </w:p>
        </w:tc>
        <w:tc>
          <w:tcPr>
            <w:tcW w:w="8820" w:type="dxa"/>
            <w:tcBorders>
              <w:bottom w:val="nil"/>
            </w:tcBorders>
          </w:tcPr>
          <w:p w14:paraId="3E78AC03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Realizar el seguimiento de la inversión en materia de desarrollo social, que el poder ejecutivo convenie con la federación y municipios</w:t>
            </w:r>
          </w:p>
          <w:p w14:paraId="366BCABA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6FFF4BDB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09F8F31F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8820" w:type="dxa"/>
            <w:tcBorders>
              <w:bottom w:val="nil"/>
            </w:tcBorders>
          </w:tcPr>
          <w:p w14:paraId="2E939D1E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Atención de la población urbana y rural en pobreza</w:t>
            </w:r>
          </w:p>
        </w:tc>
      </w:tr>
      <w:tr w:rsidR="004A43A7" w:rsidRPr="00B93E52" w14:paraId="324710D4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300E0719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066</w:t>
            </w:r>
          </w:p>
        </w:tc>
        <w:tc>
          <w:tcPr>
            <w:tcW w:w="8820" w:type="dxa"/>
            <w:tcBorders>
              <w:bottom w:val="nil"/>
            </w:tcBorders>
          </w:tcPr>
          <w:p w14:paraId="25330B59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Operación de programas sociales, gestoría y atención social</w:t>
            </w:r>
          </w:p>
        </w:tc>
      </w:tr>
      <w:tr w:rsidR="004A43A7" w:rsidRPr="00B93E52" w14:paraId="27F4A557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6B5D5108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067</w:t>
            </w:r>
          </w:p>
        </w:tc>
        <w:tc>
          <w:tcPr>
            <w:tcW w:w="8820" w:type="dxa"/>
            <w:tcBorders>
              <w:bottom w:val="nil"/>
            </w:tcBorders>
          </w:tcPr>
          <w:p w14:paraId="75FA8CB3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Ordenamiento territorial y desarrollo urbano</w:t>
            </w:r>
          </w:p>
        </w:tc>
      </w:tr>
      <w:tr w:rsidR="004A43A7" w:rsidRPr="00B93E52" w14:paraId="56DB1E1A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6F77CD40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068</w:t>
            </w:r>
          </w:p>
        </w:tc>
        <w:tc>
          <w:tcPr>
            <w:tcW w:w="8820" w:type="dxa"/>
            <w:tcBorders>
              <w:bottom w:val="nil"/>
            </w:tcBorders>
          </w:tcPr>
          <w:p w14:paraId="6209F780" w14:textId="77777777" w:rsidR="004A43A7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Establecer, coordinar y evaluar las políticas en materia educativa para el estado de Sinaloa</w:t>
            </w:r>
          </w:p>
          <w:p w14:paraId="3368CF07" w14:textId="77777777" w:rsidR="00B93E52" w:rsidRPr="00B93E52" w:rsidRDefault="00B93E52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07D7074B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F1EAE21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069</w:t>
            </w:r>
          </w:p>
        </w:tc>
        <w:tc>
          <w:tcPr>
            <w:tcW w:w="8820" w:type="dxa"/>
            <w:tcBorders>
              <w:bottom w:val="nil"/>
            </w:tcBorders>
          </w:tcPr>
          <w:p w14:paraId="470AE3EE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Planear, dirigir y controlar para elevar la calidad de la educación</w:t>
            </w:r>
          </w:p>
        </w:tc>
      </w:tr>
      <w:tr w:rsidR="004A43A7" w:rsidRPr="00B93E52" w14:paraId="3DDD6C8C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5F3F75F3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8820" w:type="dxa"/>
            <w:tcBorders>
              <w:bottom w:val="nil"/>
            </w:tcBorders>
          </w:tcPr>
          <w:p w14:paraId="209CE3D7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Investigación en diversas instituciones de educación superior</w:t>
            </w:r>
          </w:p>
        </w:tc>
      </w:tr>
      <w:tr w:rsidR="004A43A7" w:rsidRPr="00B93E52" w14:paraId="73F93BA0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29A0E99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071</w:t>
            </w:r>
          </w:p>
        </w:tc>
        <w:tc>
          <w:tcPr>
            <w:tcW w:w="8820" w:type="dxa"/>
            <w:tcBorders>
              <w:bottom w:val="nil"/>
            </w:tcBorders>
          </w:tcPr>
          <w:p w14:paraId="1B2EF853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Aplicación de la política educativa</w:t>
            </w:r>
          </w:p>
        </w:tc>
      </w:tr>
      <w:tr w:rsidR="004A43A7" w:rsidRPr="00B93E52" w14:paraId="0259ED7D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3B716129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072</w:t>
            </w:r>
          </w:p>
        </w:tc>
        <w:tc>
          <w:tcPr>
            <w:tcW w:w="8820" w:type="dxa"/>
            <w:tcBorders>
              <w:bottom w:val="nil"/>
            </w:tcBorders>
          </w:tcPr>
          <w:p w14:paraId="07A93B70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Educación básica de calidad</w:t>
            </w:r>
          </w:p>
        </w:tc>
      </w:tr>
      <w:tr w:rsidR="004A43A7" w:rsidRPr="00B93E52" w14:paraId="538370B5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4EF897EC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</w:p>
        </w:tc>
        <w:tc>
          <w:tcPr>
            <w:tcW w:w="8820" w:type="dxa"/>
            <w:tcBorders>
              <w:bottom w:val="nil"/>
            </w:tcBorders>
          </w:tcPr>
          <w:p w14:paraId="31E90577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Evaluación del sistema estatal de educación, ciencia y tecnología</w:t>
            </w:r>
          </w:p>
        </w:tc>
      </w:tr>
      <w:tr w:rsidR="004A43A7" w:rsidRPr="00B93E52" w14:paraId="76869262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487BEB8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074</w:t>
            </w:r>
          </w:p>
        </w:tc>
        <w:tc>
          <w:tcPr>
            <w:tcW w:w="8820" w:type="dxa"/>
            <w:tcBorders>
              <w:bottom w:val="nil"/>
            </w:tcBorders>
          </w:tcPr>
          <w:p w14:paraId="16AC996C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Docencia de calidad al servicio del estado</w:t>
            </w:r>
          </w:p>
        </w:tc>
      </w:tr>
      <w:tr w:rsidR="004A43A7" w:rsidRPr="00B93E52" w14:paraId="7D7B0A14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3AAA4C0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075</w:t>
            </w:r>
          </w:p>
        </w:tc>
        <w:tc>
          <w:tcPr>
            <w:tcW w:w="8820" w:type="dxa"/>
            <w:tcBorders>
              <w:bottom w:val="nil"/>
            </w:tcBorders>
          </w:tcPr>
          <w:p w14:paraId="647F29FF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Educación media superior de calidad</w:t>
            </w:r>
          </w:p>
        </w:tc>
      </w:tr>
      <w:tr w:rsidR="004A43A7" w:rsidRPr="00B93E52" w14:paraId="6FE65EB0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43E976D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076</w:t>
            </w:r>
          </w:p>
        </w:tc>
        <w:tc>
          <w:tcPr>
            <w:tcW w:w="8820" w:type="dxa"/>
            <w:tcBorders>
              <w:bottom w:val="nil"/>
            </w:tcBorders>
          </w:tcPr>
          <w:p w14:paraId="20441BAC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Complemento a los servicios educativos</w:t>
            </w:r>
          </w:p>
        </w:tc>
      </w:tr>
      <w:tr w:rsidR="004A43A7" w:rsidRPr="00B93E52" w14:paraId="55E1B348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3CB7188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077</w:t>
            </w:r>
          </w:p>
        </w:tc>
        <w:tc>
          <w:tcPr>
            <w:tcW w:w="8820" w:type="dxa"/>
            <w:tcBorders>
              <w:bottom w:val="nil"/>
            </w:tcBorders>
          </w:tcPr>
          <w:p w14:paraId="5ECF6850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Educación superior de calidad</w:t>
            </w:r>
          </w:p>
        </w:tc>
      </w:tr>
      <w:tr w:rsidR="004A43A7" w:rsidRPr="00B93E52" w14:paraId="15340544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4EA7B26A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8820" w:type="dxa"/>
            <w:tcBorders>
              <w:bottom w:val="nil"/>
            </w:tcBorders>
          </w:tcPr>
          <w:p w14:paraId="12745D82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Gestión y mejoras en las políticas públicas para el desarrollo del campo</w:t>
            </w:r>
          </w:p>
        </w:tc>
      </w:tr>
      <w:tr w:rsidR="004A43A7" w:rsidRPr="00B93E52" w14:paraId="480666D1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07BACEA9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079</w:t>
            </w:r>
          </w:p>
        </w:tc>
        <w:tc>
          <w:tcPr>
            <w:tcW w:w="8820" w:type="dxa"/>
            <w:tcBorders>
              <w:bottom w:val="nil"/>
            </w:tcBorders>
          </w:tcPr>
          <w:p w14:paraId="2496CB6A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Preparación y evaluación de proyectos productivos</w:t>
            </w:r>
          </w:p>
        </w:tc>
      </w:tr>
      <w:tr w:rsidR="004A43A7" w:rsidRPr="00B93E52" w14:paraId="1D5854C8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38A33A71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080</w:t>
            </w:r>
          </w:p>
        </w:tc>
        <w:tc>
          <w:tcPr>
            <w:tcW w:w="8820" w:type="dxa"/>
            <w:tcBorders>
              <w:bottom w:val="nil"/>
            </w:tcBorders>
          </w:tcPr>
          <w:p w14:paraId="6905C4B5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Fomento y desarrollo del seguro agropecuario</w:t>
            </w:r>
          </w:p>
        </w:tc>
      </w:tr>
      <w:tr w:rsidR="004A43A7" w:rsidRPr="00B93E52" w14:paraId="3DB4B99E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60B94E40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081</w:t>
            </w:r>
          </w:p>
        </w:tc>
        <w:tc>
          <w:tcPr>
            <w:tcW w:w="8820" w:type="dxa"/>
            <w:tcBorders>
              <w:bottom w:val="nil"/>
            </w:tcBorders>
          </w:tcPr>
          <w:p w14:paraId="3FFBE609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Capacitación y adiestramiento a los productores</w:t>
            </w:r>
          </w:p>
        </w:tc>
      </w:tr>
      <w:tr w:rsidR="004A43A7" w:rsidRPr="00B93E52" w14:paraId="71D78CDE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5941ADC6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082</w:t>
            </w:r>
          </w:p>
        </w:tc>
        <w:tc>
          <w:tcPr>
            <w:tcW w:w="8820" w:type="dxa"/>
            <w:tcBorders>
              <w:bottom w:val="nil"/>
            </w:tcBorders>
          </w:tcPr>
          <w:p w14:paraId="47B47ACB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Vigilancia del precio de los cultivos y su comercialización</w:t>
            </w:r>
          </w:p>
        </w:tc>
      </w:tr>
      <w:tr w:rsidR="004A43A7" w:rsidRPr="00B93E52" w14:paraId="57856627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54419A8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083</w:t>
            </w:r>
          </w:p>
        </w:tc>
        <w:tc>
          <w:tcPr>
            <w:tcW w:w="8820" w:type="dxa"/>
            <w:tcBorders>
              <w:bottom w:val="nil"/>
            </w:tcBorders>
          </w:tcPr>
          <w:p w14:paraId="5099295B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Tecnificación e innovación de las actividades del sector relacionadas con la producción e industrialización agrícola, ganadera y desarrollo rural</w:t>
            </w:r>
          </w:p>
          <w:p w14:paraId="1ED4747B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6AAC68FB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33ACCD58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084</w:t>
            </w:r>
          </w:p>
        </w:tc>
        <w:tc>
          <w:tcPr>
            <w:tcW w:w="8820" w:type="dxa"/>
            <w:tcBorders>
              <w:bottom w:val="nil"/>
            </w:tcBorders>
          </w:tcPr>
          <w:p w14:paraId="074E8762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Financiamiento y fomento al sector rural</w:t>
            </w:r>
          </w:p>
        </w:tc>
      </w:tr>
      <w:tr w:rsidR="004A43A7" w:rsidRPr="00B93E52" w14:paraId="6BC1B446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3444FBB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085</w:t>
            </w:r>
          </w:p>
        </w:tc>
        <w:tc>
          <w:tcPr>
            <w:tcW w:w="8820" w:type="dxa"/>
            <w:tcBorders>
              <w:bottom w:val="nil"/>
            </w:tcBorders>
          </w:tcPr>
          <w:p w14:paraId="1EB39E04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Definición, conducción y evaluación de la política de ordenamiento urbano y regional</w:t>
            </w:r>
          </w:p>
        </w:tc>
      </w:tr>
      <w:tr w:rsidR="004A43A7" w:rsidRPr="00B93E52" w14:paraId="22474DE7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012DE3CF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086</w:t>
            </w:r>
          </w:p>
        </w:tc>
        <w:tc>
          <w:tcPr>
            <w:tcW w:w="8820" w:type="dxa"/>
            <w:tcBorders>
              <w:bottom w:val="nil"/>
            </w:tcBorders>
          </w:tcPr>
          <w:p w14:paraId="588931C6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Coordinación de los programas estatales y federales conveniados para la obra pública</w:t>
            </w:r>
          </w:p>
        </w:tc>
      </w:tr>
      <w:tr w:rsidR="004A43A7" w:rsidRPr="00B93E52" w14:paraId="404FAD8A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484551C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087</w:t>
            </w:r>
          </w:p>
        </w:tc>
        <w:tc>
          <w:tcPr>
            <w:tcW w:w="8820" w:type="dxa"/>
            <w:tcBorders>
              <w:bottom w:val="nil"/>
            </w:tcBorders>
          </w:tcPr>
          <w:p w14:paraId="03C1E3E0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Planeación de proyectos urbanos para estados y municipios</w:t>
            </w:r>
          </w:p>
        </w:tc>
      </w:tr>
      <w:tr w:rsidR="004A43A7" w:rsidRPr="00B93E52" w14:paraId="793C6020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4BC16491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088</w:t>
            </w:r>
          </w:p>
        </w:tc>
        <w:tc>
          <w:tcPr>
            <w:tcW w:w="8820" w:type="dxa"/>
            <w:tcBorders>
              <w:bottom w:val="nil"/>
            </w:tcBorders>
          </w:tcPr>
          <w:p w14:paraId="553BFBEC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Regulación y programación de la contratación de la obra pública</w:t>
            </w:r>
          </w:p>
        </w:tc>
      </w:tr>
      <w:tr w:rsidR="004A43A7" w:rsidRPr="00B93E52" w14:paraId="38042309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1C40B233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089</w:t>
            </w:r>
          </w:p>
        </w:tc>
        <w:tc>
          <w:tcPr>
            <w:tcW w:w="8820" w:type="dxa"/>
            <w:tcBorders>
              <w:bottom w:val="nil"/>
            </w:tcBorders>
          </w:tcPr>
          <w:p w14:paraId="79010AB1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Carreteras eficientes, seguras y suficientes</w:t>
            </w:r>
          </w:p>
        </w:tc>
      </w:tr>
      <w:tr w:rsidR="004A43A7" w:rsidRPr="00B93E52" w14:paraId="13607D7C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11C0D821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8820" w:type="dxa"/>
            <w:tcBorders>
              <w:bottom w:val="nil"/>
            </w:tcBorders>
          </w:tcPr>
          <w:p w14:paraId="2E3024E2" w14:textId="77777777" w:rsidR="004A43A7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Regular, proyectar, presupuestar y conservar las obras públicas para el desarrollo del estado</w:t>
            </w:r>
          </w:p>
          <w:p w14:paraId="0803C31A" w14:textId="77777777" w:rsidR="00B93E52" w:rsidRPr="00B93E52" w:rsidRDefault="00B93E52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32F88010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7BACAFF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091</w:t>
            </w:r>
          </w:p>
        </w:tc>
        <w:tc>
          <w:tcPr>
            <w:tcW w:w="8820" w:type="dxa"/>
            <w:tcBorders>
              <w:bottom w:val="nil"/>
            </w:tcBorders>
          </w:tcPr>
          <w:p w14:paraId="540A8761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Mantenimiento de la red carretera del estado e infraestructura de comunicaciones</w:t>
            </w:r>
          </w:p>
        </w:tc>
      </w:tr>
      <w:tr w:rsidR="004A43A7" w:rsidRPr="00B93E52" w14:paraId="14BA3897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0255A7E7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092</w:t>
            </w:r>
          </w:p>
        </w:tc>
        <w:tc>
          <w:tcPr>
            <w:tcW w:w="8820" w:type="dxa"/>
            <w:tcBorders>
              <w:bottom w:val="nil"/>
            </w:tcBorders>
          </w:tcPr>
          <w:p w14:paraId="2B170456" w14:textId="77777777" w:rsidR="004A43A7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Construcción y conservación de carreteras, caminos vecinales y demás vías de comunicación</w:t>
            </w:r>
          </w:p>
          <w:p w14:paraId="2D0E32A9" w14:textId="77777777" w:rsidR="00B93E52" w:rsidRPr="00B93E52" w:rsidRDefault="00B93E52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141694C4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4719BF5D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093</w:t>
            </w:r>
          </w:p>
        </w:tc>
        <w:tc>
          <w:tcPr>
            <w:tcW w:w="8820" w:type="dxa"/>
            <w:tcBorders>
              <w:bottom w:val="nil"/>
            </w:tcBorders>
          </w:tcPr>
          <w:p w14:paraId="41CF29B4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Definir, conducir y coordinar las políticas de seguridad para protección de la integridad de los ciudadanos</w:t>
            </w:r>
          </w:p>
          <w:p w14:paraId="437FACD7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5C1993C7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4155E2D1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094</w:t>
            </w:r>
          </w:p>
        </w:tc>
        <w:tc>
          <w:tcPr>
            <w:tcW w:w="8820" w:type="dxa"/>
            <w:tcBorders>
              <w:bottom w:val="nil"/>
            </w:tcBorders>
          </w:tcPr>
          <w:p w14:paraId="16EB4DEF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Prevención del delito y reinserción social con perspectiva estatal</w:t>
            </w:r>
          </w:p>
        </w:tc>
      </w:tr>
      <w:tr w:rsidR="004A43A7" w:rsidRPr="00B93E52" w14:paraId="5F29F842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5C471DD8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095</w:t>
            </w:r>
          </w:p>
        </w:tc>
        <w:tc>
          <w:tcPr>
            <w:tcW w:w="8820" w:type="dxa"/>
            <w:tcBorders>
              <w:bottom w:val="nil"/>
            </w:tcBorders>
          </w:tcPr>
          <w:p w14:paraId="2F50DE88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Protección de los bienes y valores de los sectores bancarios, comerciales, empresariales e industriales</w:t>
            </w:r>
          </w:p>
          <w:p w14:paraId="4C75D2EF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3790DCA7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6825E938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096</w:t>
            </w:r>
          </w:p>
        </w:tc>
        <w:tc>
          <w:tcPr>
            <w:tcW w:w="8820" w:type="dxa"/>
            <w:tcBorders>
              <w:bottom w:val="nil"/>
            </w:tcBorders>
          </w:tcPr>
          <w:p w14:paraId="1171031B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Protección a la ciudadanía en alto riesgo</w:t>
            </w:r>
          </w:p>
        </w:tc>
      </w:tr>
      <w:tr w:rsidR="004A43A7" w:rsidRPr="00B93E52" w14:paraId="3CD221A9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4B6DD533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097</w:t>
            </w:r>
          </w:p>
        </w:tc>
        <w:tc>
          <w:tcPr>
            <w:tcW w:w="8820" w:type="dxa"/>
            <w:tcBorders>
              <w:bottom w:val="nil"/>
            </w:tcBorders>
          </w:tcPr>
          <w:p w14:paraId="4F98D9E5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Fortalecimiento a las telecomunicaciones estatales para la vigilancia y conservación del orden público</w:t>
            </w:r>
          </w:p>
          <w:p w14:paraId="35EC1443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02286D27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646229A2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8820" w:type="dxa"/>
            <w:tcBorders>
              <w:bottom w:val="nil"/>
            </w:tcBorders>
          </w:tcPr>
          <w:p w14:paraId="24E41281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Sistema penitenciario que garantice la ejecución de las resoluciones jurídicas y contribuya a la readaptación social</w:t>
            </w:r>
          </w:p>
          <w:p w14:paraId="5CA6B2DB" w14:textId="77777777" w:rsidR="00C06315" w:rsidRPr="00B93E52" w:rsidRDefault="00C06315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45FB393D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63F032BA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099</w:t>
            </w:r>
          </w:p>
        </w:tc>
        <w:tc>
          <w:tcPr>
            <w:tcW w:w="8820" w:type="dxa"/>
            <w:tcBorders>
              <w:bottom w:val="nil"/>
            </w:tcBorders>
          </w:tcPr>
          <w:p w14:paraId="10D7074E" w14:textId="77777777" w:rsidR="00C97F8D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Investigación, estudio y realización de planes y proyectos para la seguridad en el estado y sus ciudadanos</w:t>
            </w:r>
          </w:p>
          <w:p w14:paraId="243FFDE0" w14:textId="77777777" w:rsidR="00C06315" w:rsidRPr="00B93E52" w:rsidRDefault="00C06315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67E50FAD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51CFC235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20" w:type="dxa"/>
            <w:tcBorders>
              <w:bottom w:val="nil"/>
            </w:tcBorders>
          </w:tcPr>
          <w:p w14:paraId="2A5A5E6C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Fondo de aportaciones para la seguridad pública de los estados y del Distrito Federal</w:t>
            </w:r>
          </w:p>
        </w:tc>
      </w:tr>
      <w:tr w:rsidR="004A43A7" w:rsidRPr="00B93E52" w14:paraId="352FBA03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599753C3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8820" w:type="dxa"/>
            <w:tcBorders>
              <w:bottom w:val="nil"/>
            </w:tcBorders>
          </w:tcPr>
          <w:p w14:paraId="1D75399B" w14:textId="460494FA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 xml:space="preserve">Profesionalización de los </w:t>
            </w:r>
            <w:r w:rsidR="00C6726F" w:rsidRPr="00B93E52">
              <w:rPr>
                <w:rFonts w:ascii="Arial" w:hAnsi="Arial" w:cs="Arial"/>
                <w:color w:val="000000"/>
                <w:sz w:val="22"/>
                <w:szCs w:val="22"/>
              </w:rPr>
              <w:t>cuerpos de</w:t>
            </w: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 xml:space="preserve"> seguridad pública</w:t>
            </w:r>
          </w:p>
        </w:tc>
      </w:tr>
      <w:tr w:rsidR="004A43A7" w:rsidRPr="00B93E52" w14:paraId="2D5C9063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02FFE29B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8820" w:type="dxa"/>
            <w:tcBorders>
              <w:bottom w:val="nil"/>
            </w:tcBorders>
          </w:tcPr>
          <w:p w14:paraId="2DA4FBCC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Cobertura de los servicios de seguridad pública y procuración de justicia</w:t>
            </w:r>
          </w:p>
        </w:tc>
      </w:tr>
      <w:tr w:rsidR="004A43A7" w:rsidRPr="00B93E52" w14:paraId="19BBEA31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531BF730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8820" w:type="dxa"/>
            <w:tcBorders>
              <w:bottom w:val="nil"/>
            </w:tcBorders>
          </w:tcPr>
          <w:p w14:paraId="72E6C261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Políticas públicas que garanticen el desarrollo económico del estado</w:t>
            </w:r>
          </w:p>
        </w:tc>
      </w:tr>
      <w:tr w:rsidR="004A43A7" w:rsidRPr="00B93E52" w14:paraId="53B2B214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59142374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8820" w:type="dxa"/>
            <w:tcBorders>
              <w:bottom w:val="nil"/>
            </w:tcBorders>
          </w:tcPr>
          <w:p w14:paraId="74A1082E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Desarrollo y modernización del sector empresarial del estado, mediante gestiones ante instituciones financieras</w:t>
            </w:r>
          </w:p>
          <w:p w14:paraId="60C3D441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2BEEF5D7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09669BC2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105</w:t>
            </w:r>
          </w:p>
        </w:tc>
        <w:tc>
          <w:tcPr>
            <w:tcW w:w="8820" w:type="dxa"/>
            <w:tcBorders>
              <w:bottom w:val="nil"/>
            </w:tcBorders>
          </w:tcPr>
          <w:p w14:paraId="407229EF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Atender de manera gratuita y personalizada los problemas de desempleo y subempleo en el estado, ofreciendo servicio de información, vinculación y orientación ocupacional, así como apoyos económicos o en especie para capacitación y autoempleo</w:t>
            </w:r>
          </w:p>
          <w:p w14:paraId="76BF8219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1E542297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0959FD38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8820" w:type="dxa"/>
            <w:tcBorders>
              <w:bottom w:val="nil"/>
            </w:tcBorders>
          </w:tcPr>
          <w:p w14:paraId="5C540517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Sectores económicos competitivos</w:t>
            </w:r>
          </w:p>
        </w:tc>
      </w:tr>
      <w:tr w:rsidR="004A43A7" w:rsidRPr="00B93E52" w14:paraId="7A4D6C2C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1CBFCF87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8820" w:type="dxa"/>
            <w:tcBorders>
              <w:bottom w:val="nil"/>
            </w:tcBorders>
          </w:tcPr>
          <w:p w14:paraId="05892B43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Desarrollo y financiamiento a la explotación de metales y subsuelo</w:t>
            </w:r>
          </w:p>
        </w:tc>
      </w:tr>
      <w:tr w:rsidR="004A43A7" w:rsidRPr="00B93E52" w14:paraId="1A956D1F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073BD517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8820" w:type="dxa"/>
            <w:tcBorders>
              <w:bottom w:val="nil"/>
            </w:tcBorders>
          </w:tcPr>
          <w:p w14:paraId="1D6A85A3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Micro, pequeñas y medianas empresas productivas y competitivas</w:t>
            </w:r>
          </w:p>
        </w:tc>
      </w:tr>
      <w:tr w:rsidR="004A43A7" w:rsidRPr="00B93E52" w14:paraId="539E9FB0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1880CDC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8820" w:type="dxa"/>
            <w:tcBorders>
              <w:bottom w:val="nil"/>
            </w:tcBorders>
          </w:tcPr>
          <w:p w14:paraId="0B624285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Apoyo a los procesos de transformación y comercialización de bienes y servicios</w:t>
            </w:r>
          </w:p>
        </w:tc>
      </w:tr>
      <w:tr w:rsidR="004A43A7" w:rsidRPr="00B93E52" w14:paraId="79CE291B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076105B2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8820" w:type="dxa"/>
            <w:tcBorders>
              <w:bottom w:val="nil"/>
            </w:tcBorders>
          </w:tcPr>
          <w:p w14:paraId="30244094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Libre competencia económica</w:t>
            </w:r>
          </w:p>
        </w:tc>
      </w:tr>
      <w:tr w:rsidR="004A43A7" w:rsidRPr="00B93E52" w14:paraId="3DFF03D2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50BEB9D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8820" w:type="dxa"/>
            <w:tcBorders>
              <w:bottom w:val="nil"/>
            </w:tcBorders>
          </w:tcPr>
          <w:p w14:paraId="655ADB25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Impulso participación de la inversión privada o pública, nacional o extranjera en proyectos de infraestructura</w:t>
            </w:r>
          </w:p>
          <w:p w14:paraId="6996170C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199010B2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B426EAB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8820" w:type="dxa"/>
            <w:tcBorders>
              <w:bottom w:val="nil"/>
            </w:tcBorders>
          </w:tcPr>
          <w:p w14:paraId="3E9C9F17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Libre comercio con el exterior e inversión extranjera</w:t>
            </w:r>
          </w:p>
        </w:tc>
      </w:tr>
      <w:tr w:rsidR="004A43A7" w:rsidRPr="00B93E52" w14:paraId="0208DBA3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46DD4040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8820" w:type="dxa"/>
            <w:tcBorders>
              <w:bottom w:val="nil"/>
            </w:tcBorders>
          </w:tcPr>
          <w:p w14:paraId="30F6AAF2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Política de desarrollo empresarial y competitividad</w:t>
            </w:r>
          </w:p>
        </w:tc>
      </w:tr>
      <w:tr w:rsidR="004A43A7" w:rsidRPr="00B93E52" w14:paraId="631DD544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8DEA7E6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8820" w:type="dxa"/>
            <w:tcBorders>
              <w:bottom w:val="nil"/>
            </w:tcBorders>
          </w:tcPr>
          <w:p w14:paraId="00DBF86E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 xml:space="preserve">Planear y articular el desarrollo económico de largo plazo del estado, con la colaboración </w:t>
            </w:r>
            <w:proofErr w:type="gramStart"/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público privada</w:t>
            </w:r>
            <w:proofErr w:type="gramEnd"/>
          </w:p>
          <w:p w14:paraId="11D63E39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7CF24507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0A8B7EC4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8820" w:type="dxa"/>
            <w:tcBorders>
              <w:bottom w:val="nil"/>
            </w:tcBorders>
          </w:tcPr>
          <w:p w14:paraId="248AD3F6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Definir, conducir y coordinar la salud pública y seguridad social</w:t>
            </w:r>
          </w:p>
        </w:tc>
      </w:tr>
      <w:tr w:rsidR="004A43A7" w:rsidRPr="00B93E52" w14:paraId="6E0DF652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54F1460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8820" w:type="dxa"/>
            <w:tcBorders>
              <w:bottom w:val="nil"/>
            </w:tcBorders>
          </w:tcPr>
          <w:p w14:paraId="75CDAA5F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Promoción de la salud, prevención y control de enfermedades</w:t>
            </w:r>
          </w:p>
        </w:tc>
      </w:tr>
      <w:tr w:rsidR="004A43A7" w:rsidRPr="00B93E52" w14:paraId="6D2D6039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8AF92B7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8820" w:type="dxa"/>
            <w:tcBorders>
              <w:bottom w:val="nil"/>
            </w:tcBorders>
          </w:tcPr>
          <w:p w14:paraId="729C31BF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Protección contra riesgos sanitarios fortalecida y modernizada</w:t>
            </w:r>
          </w:p>
        </w:tc>
      </w:tr>
      <w:tr w:rsidR="004A43A7" w:rsidRPr="00B93E52" w14:paraId="45BB54BF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00D16405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8820" w:type="dxa"/>
            <w:tcBorders>
              <w:bottom w:val="nil"/>
            </w:tcBorders>
          </w:tcPr>
          <w:p w14:paraId="7BF6CA49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Servicios de apoyo administrativo</w:t>
            </w:r>
          </w:p>
        </w:tc>
      </w:tr>
      <w:tr w:rsidR="004A43A7" w:rsidRPr="00B93E52" w14:paraId="155989DA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3EAEFCED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8820" w:type="dxa"/>
            <w:tcBorders>
              <w:bottom w:val="nil"/>
            </w:tcBorders>
          </w:tcPr>
          <w:p w14:paraId="5A29EC42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Fortalecer la promoción y prevención de la salud</w:t>
            </w:r>
          </w:p>
        </w:tc>
      </w:tr>
      <w:tr w:rsidR="004A43A7" w:rsidRPr="00B93E52" w14:paraId="5377E24A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70A3CEC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820" w:type="dxa"/>
            <w:tcBorders>
              <w:bottom w:val="nil"/>
            </w:tcBorders>
          </w:tcPr>
          <w:p w14:paraId="4ED00393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Fondo de aportaciones para los servicios de salud a la comunidad con recursos financieros suficientes</w:t>
            </w:r>
          </w:p>
          <w:p w14:paraId="1D25F014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57793818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39312579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8820" w:type="dxa"/>
            <w:tcBorders>
              <w:bottom w:val="nil"/>
            </w:tcBorders>
          </w:tcPr>
          <w:p w14:paraId="2D775EB6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Infraestructura suficiente, equipamiento óptimo e insumos seguros para la salud</w:t>
            </w:r>
          </w:p>
        </w:tc>
      </w:tr>
      <w:tr w:rsidR="004A43A7" w:rsidRPr="00B93E52" w14:paraId="0CFC0BE0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6069D199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8820" w:type="dxa"/>
            <w:tcBorders>
              <w:bottom w:val="nil"/>
            </w:tcBorders>
          </w:tcPr>
          <w:p w14:paraId="569AD577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Políticas de calidad implementadas en el sistema estatal de salud</w:t>
            </w:r>
          </w:p>
        </w:tc>
      </w:tr>
      <w:tr w:rsidR="004A43A7" w:rsidRPr="00B93E52" w14:paraId="61CC1098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3C605B74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8820" w:type="dxa"/>
            <w:tcBorders>
              <w:bottom w:val="nil"/>
            </w:tcBorders>
          </w:tcPr>
          <w:p w14:paraId="57A14B21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Sistema de protección social en salud consolidado estratégicamente</w:t>
            </w:r>
          </w:p>
        </w:tc>
      </w:tr>
      <w:tr w:rsidR="004A43A7" w:rsidRPr="00B93E52" w14:paraId="332AF8EE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6CA58EBA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124</w:t>
            </w:r>
          </w:p>
        </w:tc>
        <w:tc>
          <w:tcPr>
            <w:tcW w:w="8820" w:type="dxa"/>
            <w:tcBorders>
              <w:bottom w:val="nil"/>
            </w:tcBorders>
          </w:tcPr>
          <w:p w14:paraId="26616AE9" w14:textId="77777777" w:rsidR="004A43A7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Asistencia social, comunitaria y beneficencia pública justa y equitativa a grupos vulnerables</w:t>
            </w:r>
          </w:p>
          <w:p w14:paraId="024F3182" w14:textId="77777777" w:rsidR="00B93E52" w:rsidRPr="00B93E52" w:rsidRDefault="00B93E52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596FA6E9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129C9EDA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8820" w:type="dxa"/>
            <w:tcBorders>
              <w:bottom w:val="nil"/>
            </w:tcBorders>
          </w:tcPr>
          <w:p w14:paraId="1D86DA41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Atención a la juventud</w:t>
            </w:r>
          </w:p>
        </w:tc>
      </w:tr>
      <w:tr w:rsidR="004A43A7" w:rsidRPr="00B93E52" w14:paraId="74EE5D63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B63146F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8820" w:type="dxa"/>
            <w:tcBorders>
              <w:bottom w:val="nil"/>
            </w:tcBorders>
          </w:tcPr>
          <w:p w14:paraId="1313AD5C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Comunicación efectiva y eficiente del ejecutivo estatal y la obra de gobierno</w:t>
            </w:r>
          </w:p>
        </w:tc>
      </w:tr>
      <w:tr w:rsidR="004A43A7" w:rsidRPr="00B93E52" w14:paraId="3057AD30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7819D4A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8820" w:type="dxa"/>
            <w:tcBorders>
              <w:bottom w:val="nil"/>
            </w:tcBorders>
          </w:tcPr>
          <w:p w14:paraId="427C29AD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Difusión estatal, nacional e internacional de las actividades de la entidad y la región</w:t>
            </w:r>
          </w:p>
        </w:tc>
      </w:tr>
      <w:tr w:rsidR="004A43A7" w:rsidRPr="00B93E52" w14:paraId="4A0B5A18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E9BCE06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8820" w:type="dxa"/>
            <w:tcBorders>
              <w:bottom w:val="nil"/>
            </w:tcBorders>
          </w:tcPr>
          <w:p w14:paraId="2A3B8FE0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Conservación y supervisión de las telecomunicaciones</w:t>
            </w:r>
          </w:p>
        </w:tc>
      </w:tr>
      <w:tr w:rsidR="004A43A7" w:rsidRPr="00B93E52" w14:paraId="2FF0CF86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308C1CC4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8820" w:type="dxa"/>
            <w:tcBorders>
              <w:bottom w:val="nil"/>
            </w:tcBorders>
          </w:tcPr>
          <w:p w14:paraId="0A386113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Producir y transmitir programación de fomento y difusión para el desarrollo del estado</w:t>
            </w:r>
          </w:p>
        </w:tc>
      </w:tr>
      <w:tr w:rsidR="004A43A7" w:rsidRPr="00B93E52" w14:paraId="3913BA26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4456154E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8820" w:type="dxa"/>
            <w:tcBorders>
              <w:bottom w:val="nil"/>
            </w:tcBorders>
          </w:tcPr>
          <w:p w14:paraId="357C3212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Cooperación y asistencia del gobierno estatal con las representaciones de las entidades federativas en el Distrito Federal</w:t>
            </w:r>
          </w:p>
          <w:p w14:paraId="7899A31E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49A16EF3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44D90E35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8820" w:type="dxa"/>
            <w:tcBorders>
              <w:bottom w:val="nil"/>
            </w:tcBorders>
          </w:tcPr>
          <w:p w14:paraId="5602EF41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Difusión, desarrollo e impulso de la imagen turística del estado</w:t>
            </w:r>
          </w:p>
        </w:tc>
      </w:tr>
      <w:tr w:rsidR="004A43A7" w:rsidRPr="00B93E52" w14:paraId="54FDBC08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512A2E0D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8820" w:type="dxa"/>
            <w:tcBorders>
              <w:bottom w:val="nil"/>
            </w:tcBorders>
          </w:tcPr>
          <w:p w14:paraId="5A359764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Fomentar, coordinar, regular y evaluar el sistema estatal de desarrollo turístico</w:t>
            </w:r>
          </w:p>
        </w:tc>
      </w:tr>
      <w:tr w:rsidR="004A43A7" w:rsidRPr="00B93E52" w14:paraId="1A35B6D8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5235D8B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8820" w:type="dxa"/>
            <w:tcBorders>
              <w:bottom w:val="nil"/>
            </w:tcBorders>
          </w:tcPr>
          <w:p w14:paraId="58C860C8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Realización de los programas para la promoción y difusión de los destinos turísticos</w:t>
            </w:r>
          </w:p>
        </w:tc>
      </w:tr>
      <w:tr w:rsidR="004A43A7" w:rsidRPr="00B93E52" w14:paraId="1EA41BD8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19B43C4F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8820" w:type="dxa"/>
            <w:tcBorders>
              <w:bottom w:val="nil"/>
            </w:tcBorders>
          </w:tcPr>
          <w:p w14:paraId="327A7340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Incremento de la oferta turística orientada a proyectos viables y sustentables</w:t>
            </w:r>
          </w:p>
        </w:tc>
      </w:tr>
      <w:tr w:rsidR="004A43A7" w:rsidRPr="00B93E52" w14:paraId="2EC72F9C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18CCECC9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8820" w:type="dxa"/>
            <w:tcBorders>
              <w:bottom w:val="nil"/>
            </w:tcBorders>
          </w:tcPr>
          <w:p w14:paraId="08A4A128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Desarrollo de destinos turísticos diversificados, sustentables y competitivos</w:t>
            </w:r>
          </w:p>
        </w:tc>
      </w:tr>
      <w:tr w:rsidR="004A43A7" w:rsidRPr="00B93E52" w14:paraId="4DD33843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A7A305E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8820" w:type="dxa"/>
            <w:tcBorders>
              <w:bottom w:val="nil"/>
            </w:tcBorders>
          </w:tcPr>
          <w:p w14:paraId="2C9E3E92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Impulso a los proyectos de inversión que detonan afluencia turística</w:t>
            </w:r>
          </w:p>
        </w:tc>
      </w:tr>
      <w:tr w:rsidR="004A43A7" w:rsidRPr="00B93E52" w14:paraId="702840AD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3B223849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8820" w:type="dxa"/>
            <w:tcBorders>
              <w:bottom w:val="nil"/>
            </w:tcBorders>
          </w:tcPr>
          <w:p w14:paraId="2AD6091C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Turismo con sello propio de calidad, hospitalidad y seguridad</w:t>
            </w:r>
          </w:p>
        </w:tc>
      </w:tr>
      <w:tr w:rsidR="004A43A7" w:rsidRPr="00B93E52" w14:paraId="2EBF40B5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53460DF4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0" w:type="dxa"/>
            <w:tcBorders>
              <w:bottom w:val="nil"/>
            </w:tcBorders>
          </w:tcPr>
          <w:p w14:paraId="41923311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Estudio, implementación y coordinación de los programas que brindan innovación y desarrollo a la administración pública estatal</w:t>
            </w:r>
          </w:p>
          <w:p w14:paraId="20BDDC75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0F657E7E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A222F2D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8820" w:type="dxa"/>
            <w:tcBorders>
              <w:bottom w:val="nil"/>
            </w:tcBorders>
          </w:tcPr>
          <w:p w14:paraId="0C78BFDF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Estudio y coordinación de las técnicas y prácticas para el desarrollo administrativo</w:t>
            </w:r>
          </w:p>
        </w:tc>
      </w:tr>
      <w:tr w:rsidR="004A43A7" w:rsidRPr="00B93E52" w14:paraId="026CE2EF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43B26F41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8820" w:type="dxa"/>
            <w:tcBorders>
              <w:bottom w:val="nil"/>
            </w:tcBorders>
          </w:tcPr>
          <w:p w14:paraId="2F62F565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Eficientación</w:t>
            </w:r>
            <w:proofErr w:type="spellEnd"/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 xml:space="preserve"> de los recursos para la calidad en el servicio público</w:t>
            </w:r>
          </w:p>
        </w:tc>
      </w:tr>
      <w:tr w:rsidR="004A43A7" w:rsidRPr="00B93E52" w14:paraId="4CA54E47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64AA9FE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8820" w:type="dxa"/>
            <w:tcBorders>
              <w:bottom w:val="nil"/>
            </w:tcBorders>
          </w:tcPr>
          <w:p w14:paraId="19682D7A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Calidad en los servicios administrativos</w:t>
            </w:r>
          </w:p>
        </w:tc>
      </w:tr>
      <w:tr w:rsidR="004A43A7" w:rsidRPr="00B93E52" w14:paraId="54DC0218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CB8D307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8820" w:type="dxa"/>
            <w:tcBorders>
              <w:bottom w:val="nil"/>
            </w:tcBorders>
          </w:tcPr>
          <w:p w14:paraId="5984C08F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Atención al rezago de la problemática de la ciudadanía</w:t>
            </w:r>
          </w:p>
        </w:tc>
      </w:tr>
      <w:tr w:rsidR="004A43A7" w:rsidRPr="00B93E52" w14:paraId="45990091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17492BE3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8820" w:type="dxa"/>
            <w:tcBorders>
              <w:bottom w:val="nil"/>
            </w:tcBorders>
          </w:tcPr>
          <w:p w14:paraId="6D255CC8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Desarrollo e implementación de sistemas integrales eficientes que garanticen el desarrollo y atención de los trámites y servicios del servicio público</w:t>
            </w:r>
          </w:p>
          <w:p w14:paraId="4D656322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62A3E1D4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19B7A620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144</w:t>
            </w:r>
          </w:p>
        </w:tc>
        <w:tc>
          <w:tcPr>
            <w:tcW w:w="8820" w:type="dxa"/>
            <w:tcBorders>
              <w:bottom w:val="nil"/>
            </w:tcBorders>
          </w:tcPr>
          <w:p w14:paraId="356CDF3C" w14:textId="77777777" w:rsidR="004A43A7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Análisis de proyectos a implementar para la mejora continua de los sistemas y tecnologías</w:t>
            </w:r>
          </w:p>
          <w:p w14:paraId="2CBCD0D2" w14:textId="77777777" w:rsidR="00B93E52" w:rsidRPr="00B93E52" w:rsidRDefault="00B93E52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2C0C2D6F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441B5E2D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8820" w:type="dxa"/>
            <w:tcBorders>
              <w:bottom w:val="nil"/>
            </w:tcBorders>
          </w:tcPr>
          <w:p w14:paraId="68F8CE38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Atención eficiente de los usuarios al servicio del estado</w:t>
            </w:r>
          </w:p>
        </w:tc>
      </w:tr>
      <w:tr w:rsidR="004A43A7" w:rsidRPr="00B93E52" w14:paraId="5060ECDA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6A37D529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8820" w:type="dxa"/>
            <w:tcBorders>
              <w:bottom w:val="nil"/>
            </w:tcBorders>
          </w:tcPr>
          <w:p w14:paraId="7AF97DED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Resguardo y vigilancia de los sistemas de información, su funcionamiento y desarrollo</w:t>
            </w:r>
          </w:p>
        </w:tc>
      </w:tr>
      <w:tr w:rsidR="004A43A7" w:rsidRPr="00B93E52" w14:paraId="2E698EC8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316B357F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8820" w:type="dxa"/>
            <w:tcBorders>
              <w:bottom w:val="nil"/>
            </w:tcBorders>
          </w:tcPr>
          <w:p w14:paraId="78F01BDB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Amplitud en los programas que garantizan un desarrollo tecnológico eficiente</w:t>
            </w:r>
          </w:p>
        </w:tc>
      </w:tr>
      <w:tr w:rsidR="004A43A7" w:rsidRPr="00B93E52" w14:paraId="3F49F0A3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29749A0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8820" w:type="dxa"/>
            <w:tcBorders>
              <w:bottom w:val="nil"/>
            </w:tcBorders>
          </w:tcPr>
          <w:p w14:paraId="20F05718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Información pública segura y eficiente</w:t>
            </w:r>
          </w:p>
        </w:tc>
      </w:tr>
      <w:tr w:rsidR="004A43A7" w:rsidRPr="00B93E52" w14:paraId="7A192D02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12A16A8B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8820" w:type="dxa"/>
            <w:tcBorders>
              <w:bottom w:val="nil"/>
            </w:tcBorders>
          </w:tcPr>
          <w:p w14:paraId="55811B5B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Coordinación de la información pública, sistemas y tecnología de punta para el avance del desarrollo tecnológico</w:t>
            </w:r>
          </w:p>
          <w:p w14:paraId="55034920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02B2758D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32E0A482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8820" w:type="dxa"/>
            <w:tcBorders>
              <w:bottom w:val="nil"/>
            </w:tcBorders>
          </w:tcPr>
          <w:p w14:paraId="6F13CF96" w14:textId="77777777" w:rsidR="004A43A7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Conocimiento y estudio de los proyectos de innovación para el desarrollo de nuevos sistemas</w:t>
            </w:r>
          </w:p>
          <w:p w14:paraId="660FAED1" w14:textId="77777777" w:rsidR="00B93E52" w:rsidRPr="00B93E52" w:rsidRDefault="00B93E52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6D1C8D6C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13544BBC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8820" w:type="dxa"/>
            <w:tcBorders>
              <w:bottom w:val="nil"/>
            </w:tcBorders>
          </w:tcPr>
          <w:p w14:paraId="23EA36E7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Relación con las dependencias y organismos para el desarrollo tecnológico y de innovación gubernamental</w:t>
            </w:r>
          </w:p>
          <w:p w14:paraId="6B4910F6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432CC1C3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B6A6357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8820" w:type="dxa"/>
            <w:tcBorders>
              <w:bottom w:val="nil"/>
            </w:tcBorders>
          </w:tcPr>
          <w:p w14:paraId="3B71EB3B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Observación, seguimiento y atención a los usuarios en tecnologías de la información y de sistemas</w:t>
            </w:r>
          </w:p>
          <w:p w14:paraId="1C59FC32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4DC64AF4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7122724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8820" w:type="dxa"/>
            <w:tcBorders>
              <w:bottom w:val="nil"/>
            </w:tcBorders>
          </w:tcPr>
          <w:p w14:paraId="7E74469F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Manejo de la digitalización de la información</w:t>
            </w:r>
          </w:p>
        </w:tc>
      </w:tr>
      <w:tr w:rsidR="004A43A7" w:rsidRPr="00B93E52" w14:paraId="64CBCED5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4B3662F5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8820" w:type="dxa"/>
            <w:tcBorders>
              <w:bottom w:val="nil"/>
            </w:tcBorders>
          </w:tcPr>
          <w:p w14:paraId="007F3590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Estudio, desarrollo y elaboración de programas para la difusión de la obra de gobierno en la red de internet</w:t>
            </w:r>
          </w:p>
          <w:p w14:paraId="2B367FA6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1F481951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9CAAA50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8820" w:type="dxa"/>
            <w:tcBorders>
              <w:bottom w:val="nil"/>
            </w:tcBorders>
          </w:tcPr>
          <w:p w14:paraId="6EF4BAFE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Cumplimiento a la demanda ciudadana de la información veraz y oportuna del quehacer en la administración estatal y sus funcionarios públicos</w:t>
            </w:r>
          </w:p>
          <w:p w14:paraId="3DB68CE6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1B438A44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BFFF006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8820" w:type="dxa"/>
            <w:tcBorders>
              <w:bottom w:val="nil"/>
            </w:tcBorders>
          </w:tcPr>
          <w:p w14:paraId="14A7E77B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Estudio y asignación de las responsabilidades de los funcionarios públicos, facultades y sanciones</w:t>
            </w:r>
          </w:p>
          <w:p w14:paraId="0868103C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0298F721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091C1C96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8820" w:type="dxa"/>
            <w:tcBorders>
              <w:bottom w:val="nil"/>
            </w:tcBorders>
          </w:tcPr>
          <w:p w14:paraId="16815DB8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Vigilancia de las responsabilidades de los funcionarios públicos conforme al reglamento interior de la dependencia</w:t>
            </w:r>
          </w:p>
          <w:p w14:paraId="7BF50A4C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6632A1AF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414D67A8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8820" w:type="dxa"/>
            <w:tcBorders>
              <w:bottom w:val="nil"/>
            </w:tcBorders>
          </w:tcPr>
          <w:p w14:paraId="518E7A7D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Estudio de las leyes, reglamentos y lineamientos que exige la rendición de cuentas en la administración pública</w:t>
            </w:r>
          </w:p>
          <w:p w14:paraId="61FDF1D0" w14:textId="77777777" w:rsidR="00C06315" w:rsidRPr="00B93E52" w:rsidRDefault="00C06315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773F78F9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3F71B0B5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8820" w:type="dxa"/>
            <w:tcBorders>
              <w:bottom w:val="nil"/>
            </w:tcBorders>
          </w:tcPr>
          <w:p w14:paraId="0794EC72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Evaluación del cumplimiento de las metas, planes y proyectos de la función pública</w:t>
            </w:r>
          </w:p>
        </w:tc>
      </w:tr>
      <w:tr w:rsidR="004A43A7" w:rsidRPr="00B93E52" w14:paraId="48882F35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5910E510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160</w:t>
            </w:r>
          </w:p>
        </w:tc>
        <w:tc>
          <w:tcPr>
            <w:tcW w:w="8820" w:type="dxa"/>
            <w:tcBorders>
              <w:bottom w:val="nil"/>
            </w:tcBorders>
          </w:tcPr>
          <w:p w14:paraId="78307359" w14:textId="77777777" w:rsidR="004A43A7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Atención a las dependencias del ejecutivo estatal en la transparencia y rendición de cuentas</w:t>
            </w:r>
          </w:p>
          <w:p w14:paraId="75C603AE" w14:textId="77777777" w:rsidR="00B93E52" w:rsidRPr="00B93E52" w:rsidRDefault="00B93E52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3E51BD0E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B87EDFB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8820" w:type="dxa"/>
            <w:tcBorders>
              <w:bottom w:val="nil"/>
            </w:tcBorders>
          </w:tcPr>
          <w:p w14:paraId="18C174FA" w14:textId="77777777" w:rsidR="004A43A7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Atención e investigación de las denuncias ciudadanas por inconformidad ante el servicio público</w:t>
            </w:r>
          </w:p>
          <w:p w14:paraId="50B1568A" w14:textId="77777777" w:rsidR="00B93E52" w:rsidRPr="00B93E52" w:rsidRDefault="00B93E52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40325956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60CEA284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8820" w:type="dxa"/>
            <w:tcBorders>
              <w:bottom w:val="nil"/>
            </w:tcBorders>
          </w:tcPr>
          <w:p w14:paraId="723D9963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Vigilancia, control y auditoría de los recursos públicos para una administración eficiente</w:t>
            </w:r>
          </w:p>
        </w:tc>
      </w:tr>
      <w:tr w:rsidR="004A43A7" w:rsidRPr="00B93E52" w14:paraId="30A7C513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669A0125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8820" w:type="dxa"/>
            <w:tcBorders>
              <w:bottom w:val="nil"/>
            </w:tcBorders>
          </w:tcPr>
          <w:p w14:paraId="3D2ADE87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Auditoría eficiente de los recursos públicos</w:t>
            </w:r>
          </w:p>
        </w:tc>
      </w:tr>
      <w:tr w:rsidR="004A43A7" w:rsidRPr="00B93E52" w14:paraId="34450D97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F403030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8820" w:type="dxa"/>
            <w:tcBorders>
              <w:bottom w:val="nil"/>
            </w:tcBorders>
          </w:tcPr>
          <w:p w14:paraId="4C856373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Transparencia en los sistemas de información</w:t>
            </w:r>
          </w:p>
        </w:tc>
      </w:tr>
      <w:tr w:rsidR="004A43A7" w:rsidRPr="00B93E52" w14:paraId="467BFD52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58273963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8820" w:type="dxa"/>
            <w:tcBorders>
              <w:bottom w:val="nil"/>
            </w:tcBorders>
          </w:tcPr>
          <w:p w14:paraId="73D17B81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Acceso a la información pública gubernamental</w:t>
            </w:r>
          </w:p>
        </w:tc>
      </w:tr>
      <w:tr w:rsidR="004A43A7" w:rsidRPr="00B93E52" w14:paraId="053BCF94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1DB21D90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8820" w:type="dxa"/>
            <w:tcBorders>
              <w:bottom w:val="nil"/>
            </w:tcBorders>
          </w:tcPr>
          <w:p w14:paraId="5524F0EE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Evaluación del desempeño de la transparencia y rendición de cuentas</w:t>
            </w:r>
          </w:p>
        </w:tc>
      </w:tr>
      <w:tr w:rsidR="004A43A7" w:rsidRPr="00B93E52" w14:paraId="7D2CF2E8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62971091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8820" w:type="dxa"/>
            <w:tcBorders>
              <w:bottom w:val="nil"/>
            </w:tcBorders>
          </w:tcPr>
          <w:p w14:paraId="58638688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Análisis y aplicación de las políticas de transparencia y rendición de cuentas</w:t>
            </w:r>
          </w:p>
        </w:tc>
      </w:tr>
      <w:tr w:rsidR="004A43A7" w:rsidRPr="00B93E52" w14:paraId="3AAB4BDC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406FB6E0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8820" w:type="dxa"/>
            <w:tcBorders>
              <w:bottom w:val="nil"/>
            </w:tcBorders>
          </w:tcPr>
          <w:p w14:paraId="18C78E50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Regulación y seguimiento al cumplimiento de la rendición de cuentas</w:t>
            </w:r>
          </w:p>
        </w:tc>
      </w:tr>
      <w:tr w:rsidR="004A43A7" w:rsidRPr="00B93E52" w14:paraId="4C66268F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588A049F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8820" w:type="dxa"/>
            <w:tcBorders>
              <w:bottom w:val="nil"/>
            </w:tcBorders>
          </w:tcPr>
          <w:p w14:paraId="41E02F76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Coordinación e implementación de estrategias, planes y programas que promuevan la sustentabilidad del desarrollo y medio ambiente en el estado</w:t>
            </w:r>
          </w:p>
          <w:p w14:paraId="5089AAB1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55044CDC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05E22920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8820" w:type="dxa"/>
            <w:tcBorders>
              <w:bottom w:val="nil"/>
            </w:tcBorders>
          </w:tcPr>
          <w:p w14:paraId="505056B0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Regulación de las actividades económicas y sociales para la protección del medio ambiente y recursos naturales</w:t>
            </w:r>
          </w:p>
          <w:p w14:paraId="351A8244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4576F0D2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1056BD1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8820" w:type="dxa"/>
            <w:tcBorders>
              <w:bottom w:val="nil"/>
            </w:tcBorders>
          </w:tcPr>
          <w:p w14:paraId="6805E6DF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Evaluación y gestión de programas de urbanización con sustentabilidad ambiental</w:t>
            </w:r>
          </w:p>
        </w:tc>
      </w:tr>
      <w:tr w:rsidR="004A43A7" w:rsidRPr="00B93E52" w14:paraId="2F24FB0A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F019322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8820" w:type="dxa"/>
            <w:tcBorders>
              <w:bottom w:val="nil"/>
            </w:tcBorders>
          </w:tcPr>
          <w:p w14:paraId="7A76804D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Fomento al cuidado del medio ambiente</w:t>
            </w:r>
          </w:p>
        </w:tc>
      </w:tr>
      <w:tr w:rsidR="004A43A7" w:rsidRPr="00B93E52" w14:paraId="04FFB76A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38BF8C38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8820" w:type="dxa"/>
            <w:tcBorders>
              <w:bottom w:val="nil"/>
            </w:tcBorders>
          </w:tcPr>
          <w:p w14:paraId="2773152A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Evaluación de riesgo ambiental</w:t>
            </w:r>
          </w:p>
        </w:tc>
      </w:tr>
      <w:tr w:rsidR="004A43A7" w:rsidRPr="00B93E52" w14:paraId="2E1D3A59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612C181A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8820" w:type="dxa"/>
            <w:tcBorders>
              <w:bottom w:val="nil"/>
            </w:tcBorders>
          </w:tcPr>
          <w:p w14:paraId="73A578EE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Investigación, tecnología de energía sustentable y consumo responsable</w:t>
            </w:r>
          </w:p>
        </w:tc>
      </w:tr>
      <w:tr w:rsidR="004A43A7" w:rsidRPr="00B93E52" w14:paraId="14DB926B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325433C9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8820" w:type="dxa"/>
            <w:tcBorders>
              <w:bottom w:val="nil"/>
            </w:tcBorders>
          </w:tcPr>
          <w:p w14:paraId="63537C7C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Información y educación forestal</w:t>
            </w:r>
          </w:p>
        </w:tc>
      </w:tr>
      <w:tr w:rsidR="004A43A7" w:rsidRPr="00B93E52" w14:paraId="2F2B59B4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468CBF87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8820" w:type="dxa"/>
            <w:tcBorders>
              <w:bottom w:val="nil"/>
            </w:tcBorders>
          </w:tcPr>
          <w:p w14:paraId="209C81C6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Desarrollo, impulso y sustentabilidad al sector pesquero</w:t>
            </w:r>
          </w:p>
        </w:tc>
      </w:tr>
      <w:tr w:rsidR="004A43A7" w:rsidRPr="00B93E52" w14:paraId="3C7D28EA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D1D20E3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8820" w:type="dxa"/>
            <w:tcBorders>
              <w:bottom w:val="nil"/>
            </w:tcBorders>
          </w:tcPr>
          <w:p w14:paraId="51837DC7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Integración de los programas y proyectos para la pesca y acuacultura en el estado</w:t>
            </w:r>
          </w:p>
        </w:tc>
      </w:tr>
      <w:tr w:rsidR="004A43A7" w:rsidRPr="00B93E52" w14:paraId="26D9EACC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89768E2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8820" w:type="dxa"/>
            <w:tcBorders>
              <w:bottom w:val="nil"/>
            </w:tcBorders>
          </w:tcPr>
          <w:p w14:paraId="539F71B4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Estudio de técnicas y métodos para el desarrollo efectivo de la acuacultura y la pesca</w:t>
            </w:r>
          </w:p>
        </w:tc>
      </w:tr>
      <w:tr w:rsidR="004A43A7" w:rsidRPr="00B93E52" w14:paraId="3545E158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111156E0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8820" w:type="dxa"/>
            <w:tcBorders>
              <w:bottom w:val="nil"/>
            </w:tcBorders>
          </w:tcPr>
          <w:p w14:paraId="613E7CC8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Apoyo en los programas de asignación de infraestructura a los pescadores y sus cooperativas</w:t>
            </w:r>
          </w:p>
        </w:tc>
      </w:tr>
      <w:tr w:rsidR="004A43A7" w:rsidRPr="00B93E52" w14:paraId="4A5EB3C9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54E2BAE5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180</w:t>
            </w:r>
          </w:p>
        </w:tc>
        <w:tc>
          <w:tcPr>
            <w:tcW w:w="8820" w:type="dxa"/>
            <w:tcBorders>
              <w:bottom w:val="nil"/>
            </w:tcBorders>
          </w:tcPr>
          <w:p w14:paraId="1928B970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Impulso, difusión y promoción de espacios para el desarrollo de la pesca deportiva</w:t>
            </w:r>
          </w:p>
        </w:tc>
      </w:tr>
      <w:tr w:rsidR="004A43A7" w:rsidRPr="00B93E52" w14:paraId="032849E8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E240568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8820" w:type="dxa"/>
            <w:tcBorders>
              <w:bottom w:val="nil"/>
            </w:tcBorders>
          </w:tcPr>
          <w:p w14:paraId="36F02306" w14:textId="77777777" w:rsidR="00C97F8D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Supervisión continua a la veda, explotación, comercialización y usufructo de los litorales y sus productos</w:t>
            </w:r>
          </w:p>
          <w:p w14:paraId="357C7885" w14:textId="77777777" w:rsidR="00C06315" w:rsidRPr="00B93E52" w:rsidRDefault="00C06315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1ED38310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3BA7F69D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8820" w:type="dxa"/>
            <w:tcBorders>
              <w:bottom w:val="nil"/>
            </w:tcBorders>
          </w:tcPr>
          <w:p w14:paraId="35ACBAC2" w14:textId="77777777" w:rsidR="004A43A7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Proyectos que extiendan la cobertura de la explotación de la acuacultura y sus productos</w:t>
            </w:r>
          </w:p>
          <w:p w14:paraId="3E85672A" w14:textId="77777777" w:rsidR="00B93E52" w:rsidRPr="00B93E52" w:rsidRDefault="00B93E52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50549FE7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3357B742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8820" w:type="dxa"/>
            <w:tcBorders>
              <w:bottom w:val="nil"/>
            </w:tcBorders>
          </w:tcPr>
          <w:p w14:paraId="471E2C87" w14:textId="77777777" w:rsidR="004A43A7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Apoyo y gestión de recursos para la implementación de la acuacultura en campos pesqueros</w:t>
            </w:r>
          </w:p>
          <w:p w14:paraId="6B9F10CE" w14:textId="77777777" w:rsidR="00B93E52" w:rsidRPr="00B93E52" w:rsidRDefault="00B93E52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21E197BB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59873E81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8820" w:type="dxa"/>
            <w:tcBorders>
              <w:bottom w:val="nil"/>
            </w:tcBorders>
          </w:tcPr>
          <w:p w14:paraId="3475AFAF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Estudio y vigilancia de los litorales del estado</w:t>
            </w:r>
          </w:p>
        </w:tc>
      </w:tr>
      <w:tr w:rsidR="004A43A7" w:rsidRPr="00B93E52" w14:paraId="6488E3ED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66869B87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8820" w:type="dxa"/>
            <w:tcBorders>
              <w:bottom w:val="nil"/>
            </w:tcBorders>
          </w:tcPr>
          <w:p w14:paraId="55096588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Desarrollo de estudios y tecnologías para el cuidado y conservación de la fauna marina</w:t>
            </w:r>
          </w:p>
        </w:tc>
      </w:tr>
      <w:tr w:rsidR="004A43A7" w:rsidRPr="00B93E52" w14:paraId="03414A7A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29CECE9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8820" w:type="dxa"/>
            <w:tcBorders>
              <w:bottom w:val="nil"/>
            </w:tcBorders>
          </w:tcPr>
          <w:p w14:paraId="0939A37B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Formulación y emisión del marco normativo</w:t>
            </w:r>
          </w:p>
        </w:tc>
      </w:tr>
      <w:tr w:rsidR="004A43A7" w:rsidRPr="00B93E52" w14:paraId="5679B0A9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AD2E4E9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8820" w:type="dxa"/>
            <w:tcBorders>
              <w:bottom w:val="nil"/>
            </w:tcBorders>
          </w:tcPr>
          <w:p w14:paraId="07A4C080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Fiscalización y revisión del ejercicio de los recursos mediante la cuenta pública</w:t>
            </w:r>
          </w:p>
        </w:tc>
      </w:tr>
      <w:tr w:rsidR="004A43A7" w:rsidRPr="00B93E52" w14:paraId="4C941D3A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157B2C26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8820" w:type="dxa"/>
            <w:tcBorders>
              <w:bottom w:val="nil"/>
            </w:tcBorders>
          </w:tcPr>
          <w:p w14:paraId="31595EBC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Impartición de justicia pronta y expedita</w:t>
            </w:r>
          </w:p>
        </w:tc>
      </w:tr>
      <w:tr w:rsidR="004A43A7" w:rsidRPr="00B93E52" w14:paraId="0C1417F0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6932061F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8820" w:type="dxa"/>
            <w:tcBorders>
              <w:bottom w:val="nil"/>
            </w:tcBorders>
          </w:tcPr>
          <w:p w14:paraId="3F21BB1D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Fortalecimiento del servicio de administración e impartición de justicia del poder judicial</w:t>
            </w:r>
          </w:p>
        </w:tc>
      </w:tr>
      <w:tr w:rsidR="004A43A7" w:rsidRPr="00B93E52" w14:paraId="2F356901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9E701D7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8820" w:type="dxa"/>
            <w:tcBorders>
              <w:bottom w:val="nil"/>
            </w:tcBorders>
          </w:tcPr>
          <w:p w14:paraId="2E3E8307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Resoluciones en pleno del poder judicial</w:t>
            </w:r>
          </w:p>
        </w:tc>
      </w:tr>
      <w:tr w:rsidR="004A43A7" w:rsidRPr="00B93E52" w14:paraId="7ADE075C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F0A0D74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8820" w:type="dxa"/>
            <w:tcBorders>
              <w:bottom w:val="nil"/>
            </w:tcBorders>
          </w:tcPr>
          <w:p w14:paraId="2FB2D68F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Inspección del funcionamiento de los órganos judiciales del estado</w:t>
            </w:r>
          </w:p>
        </w:tc>
      </w:tr>
      <w:tr w:rsidR="004A43A7" w:rsidRPr="00B93E52" w14:paraId="33CC9CAD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32CD4557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8820" w:type="dxa"/>
            <w:tcBorders>
              <w:bottom w:val="nil"/>
            </w:tcBorders>
          </w:tcPr>
          <w:p w14:paraId="07E9EA42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Resolución de litigio en el ramo penal</w:t>
            </w:r>
          </w:p>
        </w:tc>
      </w:tr>
      <w:tr w:rsidR="004A43A7" w:rsidRPr="00B93E52" w14:paraId="297C5396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4BA36340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8820" w:type="dxa"/>
            <w:tcBorders>
              <w:bottom w:val="nil"/>
            </w:tcBorders>
          </w:tcPr>
          <w:p w14:paraId="56237640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Resolución de litigio en el ramo civil</w:t>
            </w:r>
          </w:p>
        </w:tc>
      </w:tr>
      <w:tr w:rsidR="004A43A7" w:rsidRPr="00B93E52" w14:paraId="4D3C8B37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19F6F45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8820" w:type="dxa"/>
            <w:tcBorders>
              <w:bottom w:val="nil"/>
            </w:tcBorders>
          </w:tcPr>
          <w:p w14:paraId="7C7C725E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Resolución de litigio en el ramo familiar</w:t>
            </w:r>
          </w:p>
        </w:tc>
      </w:tr>
      <w:tr w:rsidR="004A43A7" w:rsidRPr="00B93E52" w14:paraId="7D097AC1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6B59B9E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8820" w:type="dxa"/>
            <w:tcBorders>
              <w:bottom w:val="nil"/>
            </w:tcBorders>
          </w:tcPr>
          <w:p w14:paraId="201FBFB0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Resolución de litigios por denuncia pública</w:t>
            </w:r>
          </w:p>
        </w:tc>
      </w:tr>
      <w:tr w:rsidR="004A43A7" w:rsidRPr="00B93E52" w14:paraId="7C878781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6FB74AAD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8820" w:type="dxa"/>
            <w:tcBorders>
              <w:bottom w:val="nil"/>
            </w:tcBorders>
          </w:tcPr>
          <w:p w14:paraId="65B8C5C2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Mediar y conciliar las resoluciones en los asuntos de ámbito estatal y federal</w:t>
            </w:r>
          </w:p>
        </w:tc>
      </w:tr>
      <w:tr w:rsidR="004A43A7" w:rsidRPr="00B93E52" w14:paraId="750D5192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6664C82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8820" w:type="dxa"/>
            <w:tcBorders>
              <w:bottom w:val="nil"/>
            </w:tcBorders>
          </w:tcPr>
          <w:p w14:paraId="4D91FFC0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Capacitación jurídica, organizacional y de desarrollo humano al Poder Judicial</w:t>
            </w:r>
          </w:p>
        </w:tc>
      </w:tr>
      <w:tr w:rsidR="004A43A7" w:rsidRPr="00B93E52" w14:paraId="058EE8D9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1AFF52AA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8820" w:type="dxa"/>
            <w:tcBorders>
              <w:bottom w:val="nil"/>
            </w:tcBorders>
          </w:tcPr>
          <w:p w14:paraId="50130AB7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Sistemas de información y comunicación efectiva</w:t>
            </w:r>
          </w:p>
        </w:tc>
      </w:tr>
      <w:tr w:rsidR="004A43A7" w:rsidRPr="00B93E52" w14:paraId="022406A0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5687828E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8820" w:type="dxa"/>
            <w:tcBorders>
              <w:bottom w:val="nil"/>
            </w:tcBorders>
          </w:tcPr>
          <w:p w14:paraId="27A8647E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Impartición de justicia para adolescentes</w:t>
            </w:r>
          </w:p>
        </w:tc>
      </w:tr>
      <w:tr w:rsidR="004A43A7" w:rsidRPr="00B93E52" w14:paraId="3BB5B057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3B1EDB3A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20" w:type="dxa"/>
            <w:tcBorders>
              <w:bottom w:val="nil"/>
            </w:tcBorders>
          </w:tcPr>
          <w:p w14:paraId="29CD1545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Asignación, destino, seguimiento y ejecución de notificaciones</w:t>
            </w:r>
          </w:p>
        </w:tc>
      </w:tr>
      <w:tr w:rsidR="004A43A7" w:rsidRPr="00B93E52" w14:paraId="29633A4B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443ABCE4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201</w:t>
            </w:r>
          </w:p>
        </w:tc>
        <w:tc>
          <w:tcPr>
            <w:tcW w:w="8820" w:type="dxa"/>
            <w:tcBorders>
              <w:bottom w:val="nil"/>
            </w:tcBorders>
          </w:tcPr>
          <w:p w14:paraId="1C6D5504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Juicios orales</w:t>
            </w:r>
          </w:p>
        </w:tc>
      </w:tr>
      <w:tr w:rsidR="004A43A7" w:rsidRPr="00B93E52" w14:paraId="4458C2B5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5EC01FCB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8820" w:type="dxa"/>
            <w:tcBorders>
              <w:bottom w:val="nil"/>
            </w:tcBorders>
          </w:tcPr>
          <w:p w14:paraId="0B9092B4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Derechos humanos y prevención de la discriminación</w:t>
            </w:r>
          </w:p>
        </w:tc>
      </w:tr>
      <w:tr w:rsidR="004A43A7" w:rsidRPr="00B93E52" w14:paraId="24D9BDFA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1C325FE4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8820" w:type="dxa"/>
            <w:tcBorders>
              <w:bottom w:val="nil"/>
            </w:tcBorders>
          </w:tcPr>
          <w:p w14:paraId="539561E7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Impartición de justicia administrativa</w:t>
            </w:r>
          </w:p>
        </w:tc>
      </w:tr>
      <w:tr w:rsidR="004A43A7" w:rsidRPr="00B93E52" w14:paraId="4D35DC54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5059D83E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8820" w:type="dxa"/>
            <w:tcBorders>
              <w:bottom w:val="nil"/>
            </w:tcBorders>
          </w:tcPr>
          <w:p w14:paraId="21C993BF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Certeza jurídica a empleadores y trabajadores</w:t>
            </w:r>
          </w:p>
        </w:tc>
      </w:tr>
      <w:tr w:rsidR="004A43A7" w:rsidRPr="00B93E52" w14:paraId="4BB5A230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6526978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8820" w:type="dxa"/>
            <w:tcBorders>
              <w:bottom w:val="nil"/>
            </w:tcBorders>
          </w:tcPr>
          <w:p w14:paraId="42A4EA19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Defensa de la legalidad de los derechos de los gobernados</w:t>
            </w:r>
          </w:p>
        </w:tc>
      </w:tr>
      <w:tr w:rsidR="004A43A7" w:rsidRPr="00B93E52" w14:paraId="323005E1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121BF4DD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8820" w:type="dxa"/>
            <w:tcBorders>
              <w:bottom w:val="nil"/>
            </w:tcBorders>
          </w:tcPr>
          <w:p w14:paraId="558D8B90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Combate a la impunidad, respeto y legalidad a los derechos ciudadanos</w:t>
            </w:r>
          </w:p>
        </w:tc>
      </w:tr>
      <w:tr w:rsidR="004A43A7" w:rsidRPr="00B93E52" w14:paraId="4DE7B859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75E5829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8820" w:type="dxa"/>
            <w:tcBorders>
              <w:bottom w:val="nil"/>
            </w:tcBorders>
          </w:tcPr>
          <w:p w14:paraId="79690B69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Investigación ministerial para la pronta impartición de justicia</w:t>
            </w:r>
          </w:p>
        </w:tc>
      </w:tr>
      <w:tr w:rsidR="004A43A7" w:rsidRPr="00B93E52" w14:paraId="60AFBACD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4D981C40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8820" w:type="dxa"/>
            <w:tcBorders>
              <w:bottom w:val="nil"/>
            </w:tcBorders>
          </w:tcPr>
          <w:p w14:paraId="5F80AEFF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Conocimiento, métodos y técnicas de investigación de las pruebas periciales relacionado con hechos delictivos</w:t>
            </w:r>
          </w:p>
          <w:p w14:paraId="66C64E1E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6EE4BDEF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509E2583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8820" w:type="dxa"/>
            <w:tcBorders>
              <w:bottom w:val="nil"/>
            </w:tcBorders>
          </w:tcPr>
          <w:p w14:paraId="5E11E0AA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Determinación de los hechos para ejercer la acción penal</w:t>
            </w:r>
          </w:p>
        </w:tc>
      </w:tr>
      <w:tr w:rsidR="004A43A7" w:rsidRPr="00B93E52" w14:paraId="27328192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58577468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8820" w:type="dxa"/>
            <w:tcBorders>
              <w:bottom w:val="nil"/>
            </w:tcBorders>
          </w:tcPr>
          <w:p w14:paraId="2E1999EA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Control de las actividades periciales y los procesos de justicia e indagatoria</w:t>
            </w:r>
          </w:p>
        </w:tc>
      </w:tr>
      <w:tr w:rsidR="004A43A7" w:rsidRPr="00B93E52" w14:paraId="65C17780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57A19687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8820" w:type="dxa"/>
            <w:tcBorders>
              <w:bottom w:val="nil"/>
            </w:tcBorders>
          </w:tcPr>
          <w:p w14:paraId="6D18A6BC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Establecimiento de los canales de comunicación entre la fiscalía y la atención ciudadana</w:t>
            </w:r>
          </w:p>
        </w:tc>
      </w:tr>
      <w:tr w:rsidR="004A43A7" w:rsidRPr="00B93E52" w14:paraId="5C8281E1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4A12576B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8820" w:type="dxa"/>
            <w:tcBorders>
              <w:bottom w:val="nil"/>
            </w:tcBorders>
          </w:tcPr>
          <w:p w14:paraId="3CB08F9E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Estudios y consultas de acuerdos, reglamentos y leyes del orden judicial</w:t>
            </w:r>
          </w:p>
        </w:tc>
      </w:tr>
      <w:tr w:rsidR="004A43A7" w:rsidRPr="00B93E52" w14:paraId="00E83B7A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15BD7AA5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8820" w:type="dxa"/>
            <w:tcBorders>
              <w:bottom w:val="nil"/>
            </w:tcBorders>
          </w:tcPr>
          <w:p w14:paraId="2116C09E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Atención pronta al reclamo de justicia para los gobernados</w:t>
            </w:r>
          </w:p>
        </w:tc>
      </w:tr>
      <w:tr w:rsidR="004A43A7" w:rsidRPr="00B93E52" w14:paraId="5FD8236B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683E7522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8820" w:type="dxa"/>
            <w:tcBorders>
              <w:bottom w:val="nil"/>
            </w:tcBorders>
          </w:tcPr>
          <w:p w14:paraId="3F2093F0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Participación ciudadana</w:t>
            </w:r>
          </w:p>
        </w:tc>
      </w:tr>
      <w:tr w:rsidR="004A43A7" w:rsidRPr="00B93E52" w14:paraId="17F6A3FB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01D3B9C9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8820" w:type="dxa"/>
            <w:tcBorders>
              <w:bottom w:val="nil"/>
            </w:tcBorders>
          </w:tcPr>
          <w:p w14:paraId="328AF570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Diseñar, normar y vigilar las elecciones en el estado y municipios</w:t>
            </w:r>
          </w:p>
        </w:tc>
      </w:tr>
      <w:tr w:rsidR="004A43A7" w:rsidRPr="00B93E52" w14:paraId="6C3FC309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6BFD99F1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8820" w:type="dxa"/>
            <w:tcBorders>
              <w:bottom w:val="nil"/>
            </w:tcBorders>
          </w:tcPr>
          <w:p w14:paraId="7B079082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Impartición de justicia electoral</w:t>
            </w:r>
          </w:p>
        </w:tc>
      </w:tr>
      <w:tr w:rsidR="004A43A7" w:rsidRPr="00B93E52" w14:paraId="1AEA57CD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652A1B31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8820" w:type="dxa"/>
            <w:tcBorders>
              <w:bottom w:val="nil"/>
            </w:tcBorders>
          </w:tcPr>
          <w:p w14:paraId="1B62086F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Mujeres en el ejercicio de sus derechos</w:t>
            </w:r>
          </w:p>
        </w:tc>
      </w:tr>
      <w:tr w:rsidR="004A43A7" w:rsidRPr="00B93E52" w14:paraId="61704EF6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B372645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8820" w:type="dxa"/>
            <w:tcBorders>
              <w:bottom w:val="nil"/>
            </w:tcBorders>
          </w:tcPr>
          <w:p w14:paraId="7DC3F3E3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Transporte público eficiente</w:t>
            </w:r>
          </w:p>
        </w:tc>
      </w:tr>
      <w:tr w:rsidR="004A43A7" w:rsidRPr="00B93E52" w14:paraId="59D180C0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C922B2E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8820" w:type="dxa"/>
            <w:tcBorders>
              <w:bottom w:val="nil"/>
            </w:tcBorders>
          </w:tcPr>
          <w:p w14:paraId="7E8F4831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Protección y resguardo a la ciudadanía en situación de riesgo y alto impacto</w:t>
            </w:r>
          </w:p>
        </w:tc>
      </w:tr>
      <w:tr w:rsidR="004A43A7" w:rsidRPr="00B93E52" w14:paraId="5F5A0F89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554536D1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8820" w:type="dxa"/>
            <w:tcBorders>
              <w:bottom w:val="nil"/>
            </w:tcBorders>
          </w:tcPr>
          <w:p w14:paraId="5B54CD6F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Alto rendimiento en el deporte y cultura física</w:t>
            </w:r>
          </w:p>
        </w:tc>
      </w:tr>
      <w:tr w:rsidR="004A43A7" w:rsidRPr="00B93E52" w14:paraId="71D17DDF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1D12F069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8820" w:type="dxa"/>
            <w:tcBorders>
              <w:bottom w:val="nil"/>
            </w:tcBorders>
          </w:tcPr>
          <w:p w14:paraId="7A9DA65C" w14:textId="77777777" w:rsidR="004A43A7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Investigación científica que promueve el desarrollo sustentable del estado y la ciudadanía</w:t>
            </w:r>
          </w:p>
          <w:p w14:paraId="0D041CCC" w14:textId="77777777" w:rsidR="00B93E52" w:rsidRPr="00B93E52" w:rsidRDefault="00B93E52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738CC486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0CD6C3F5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222</w:t>
            </w:r>
          </w:p>
        </w:tc>
        <w:tc>
          <w:tcPr>
            <w:tcW w:w="8820" w:type="dxa"/>
            <w:tcBorders>
              <w:bottom w:val="nil"/>
            </w:tcBorders>
          </w:tcPr>
          <w:p w14:paraId="26284FDE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Estudios e investigación del estado</w:t>
            </w:r>
          </w:p>
        </w:tc>
      </w:tr>
      <w:tr w:rsidR="004A43A7" w:rsidRPr="00B93E52" w14:paraId="670EA7E8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A5C3074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8820" w:type="dxa"/>
            <w:tcBorders>
              <w:bottom w:val="nil"/>
            </w:tcBorders>
          </w:tcPr>
          <w:p w14:paraId="3DBBC202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Programa integral de la difusión cultural</w:t>
            </w:r>
          </w:p>
        </w:tc>
      </w:tr>
      <w:tr w:rsidR="004A43A7" w:rsidRPr="00B93E52" w14:paraId="2DA15A4E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384C5FAD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8820" w:type="dxa"/>
            <w:tcBorders>
              <w:bottom w:val="nil"/>
            </w:tcBorders>
          </w:tcPr>
          <w:p w14:paraId="64FF3501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Educación pública de calidad</w:t>
            </w:r>
          </w:p>
        </w:tc>
      </w:tr>
      <w:tr w:rsidR="004A43A7" w:rsidRPr="00B93E52" w14:paraId="33FD158B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2122E3E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8820" w:type="dxa"/>
            <w:tcBorders>
              <w:bottom w:val="nil"/>
            </w:tcBorders>
          </w:tcPr>
          <w:p w14:paraId="2E84B413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Educación para los adultos</w:t>
            </w:r>
          </w:p>
        </w:tc>
      </w:tr>
      <w:tr w:rsidR="004A43A7" w:rsidRPr="00B93E52" w14:paraId="05B81A12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0F304AC5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8820" w:type="dxa"/>
            <w:tcBorders>
              <w:bottom w:val="nil"/>
            </w:tcBorders>
          </w:tcPr>
          <w:p w14:paraId="4AB10FCD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Investigación experimental para el desarrollo de la educación</w:t>
            </w:r>
          </w:p>
        </w:tc>
      </w:tr>
      <w:tr w:rsidR="004A43A7" w:rsidRPr="00B93E52" w14:paraId="696E9E54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02CCDBEA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8820" w:type="dxa"/>
            <w:tcBorders>
              <w:bottom w:val="nil"/>
            </w:tcBorders>
          </w:tcPr>
          <w:p w14:paraId="081D5C67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Estado moderno y funcional en el desarrollo de urbanización</w:t>
            </w:r>
          </w:p>
        </w:tc>
      </w:tr>
      <w:tr w:rsidR="004A43A7" w:rsidRPr="00B93E52" w14:paraId="1FC79317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53BCF537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8820" w:type="dxa"/>
            <w:tcBorders>
              <w:bottom w:val="nil"/>
            </w:tcBorders>
          </w:tcPr>
          <w:p w14:paraId="13182170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Capacitación para el trabajo</w:t>
            </w:r>
          </w:p>
        </w:tc>
      </w:tr>
      <w:tr w:rsidR="004A43A7" w:rsidRPr="00B93E52" w14:paraId="167DCF95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4662A52F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8820" w:type="dxa"/>
            <w:tcBorders>
              <w:bottom w:val="nil"/>
            </w:tcBorders>
          </w:tcPr>
          <w:p w14:paraId="5167CF05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Mejora regulatoria</w:t>
            </w:r>
          </w:p>
        </w:tc>
      </w:tr>
      <w:tr w:rsidR="004A43A7" w:rsidRPr="00B93E52" w14:paraId="1D9DB2CB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39135A8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820" w:type="dxa"/>
            <w:tcBorders>
              <w:bottom w:val="nil"/>
            </w:tcBorders>
          </w:tcPr>
          <w:p w14:paraId="24C46685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Mejora los niveles de bienestar de los ciudadanos</w:t>
            </w:r>
          </w:p>
        </w:tc>
      </w:tr>
      <w:tr w:rsidR="004A43A7" w:rsidRPr="00B93E52" w14:paraId="07D5CAAE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45E0CB3F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8820" w:type="dxa"/>
            <w:tcBorders>
              <w:bottom w:val="nil"/>
            </w:tcBorders>
          </w:tcPr>
          <w:p w14:paraId="5BE1FDE3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Brindar atención curativa en consulta externa general</w:t>
            </w:r>
          </w:p>
        </w:tc>
      </w:tr>
      <w:tr w:rsidR="004A43A7" w:rsidRPr="00B93E52" w14:paraId="02C32941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FCD2730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8820" w:type="dxa"/>
            <w:tcBorders>
              <w:bottom w:val="nil"/>
            </w:tcBorders>
          </w:tcPr>
          <w:p w14:paraId="6C653C32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Fortalecer la red de abasto y distribución de medicamentos e insumos para la salud</w:t>
            </w:r>
          </w:p>
        </w:tc>
      </w:tr>
      <w:tr w:rsidR="004A43A7" w:rsidRPr="00B93E52" w14:paraId="661526B4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1412430F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8820" w:type="dxa"/>
            <w:tcBorders>
              <w:bottom w:val="nil"/>
            </w:tcBorders>
          </w:tcPr>
          <w:p w14:paraId="1BA362E2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Vinculación con las instituciones al servicio de la asistencia y el estado</w:t>
            </w:r>
          </w:p>
        </w:tc>
      </w:tr>
      <w:tr w:rsidR="004A43A7" w:rsidRPr="00B93E52" w14:paraId="633E584F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547AC6D8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8820" w:type="dxa"/>
            <w:tcBorders>
              <w:bottom w:val="nil"/>
            </w:tcBorders>
          </w:tcPr>
          <w:p w14:paraId="052B2530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Manejo eficiente del agua potable y saneamiento efectivo a las aguas residuales</w:t>
            </w:r>
          </w:p>
        </w:tc>
      </w:tr>
      <w:tr w:rsidR="004A43A7" w:rsidRPr="00B93E52" w14:paraId="2AEBBFA9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69CEBF8A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8820" w:type="dxa"/>
            <w:tcBorders>
              <w:bottom w:val="nil"/>
            </w:tcBorders>
          </w:tcPr>
          <w:p w14:paraId="3B97001A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Conducción de las políticas de vivienda</w:t>
            </w:r>
          </w:p>
        </w:tc>
      </w:tr>
      <w:tr w:rsidR="004A43A7" w:rsidRPr="00B93E52" w14:paraId="7FE19109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3124848C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8820" w:type="dxa"/>
            <w:tcBorders>
              <w:bottom w:val="nil"/>
            </w:tcBorders>
          </w:tcPr>
          <w:p w14:paraId="60FDB3A4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Investigación y estudio del desarrollo de la acuacultura</w:t>
            </w:r>
          </w:p>
        </w:tc>
      </w:tr>
      <w:tr w:rsidR="004A43A7" w:rsidRPr="00B93E52" w14:paraId="5C98C725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0B860D25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8820" w:type="dxa"/>
            <w:tcBorders>
              <w:bottom w:val="nil"/>
            </w:tcBorders>
          </w:tcPr>
          <w:p w14:paraId="30B2F61F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Pago de jubilaciones al Poder Legislativo</w:t>
            </w:r>
          </w:p>
        </w:tc>
      </w:tr>
      <w:tr w:rsidR="004A43A7" w:rsidRPr="00B93E52" w14:paraId="3FFC11B3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6C1CC602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8820" w:type="dxa"/>
            <w:tcBorders>
              <w:bottom w:val="nil"/>
            </w:tcBorders>
          </w:tcPr>
          <w:p w14:paraId="26E52653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Pago de jubilaciones al Poder Judicial</w:t>
            </w:r>
          </w:p>
        </w:tc>
      </w:tr>
      <w:tr w:rsidR="004A43A7" w:rsidRPr="00B93E52" w14:paraId="2227D288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443FC7CF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8820" w:type="dxa"/>
            <w:tcBorders>
              <w:bottom w:val="nil"/>
            </w:tcBorders>
          </w:tcPr>
          <w:p w14:paraId="5DE12A7C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Pago de jubilados al Magisterio</w:t>
            </w:r>
          </w:p>
        </w:tc>
      </w:tr>
      <w:tr w:rsidR="004A43A7" w:rsidRPr="00B93E52" w14:paraId="3B16B33A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6CC46C11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20" w:type="dxa"/>
            <w:tcBorders>
              <w:bottom w:val="nil"/>
            </w:tcBorders>
          </w:tcPr>
          <w:p w14:paraId="4672BF03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Pago de jubilados a Administrativos</w:t>
            </w:r>
          </w:p>
        </w:tc>
      </w:tr>
      <w:tr w:rsidR="004A43A7" w:rsidRPr="00B93E52" w14:paraId="7158643E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0E68971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8820" w:type="dxa"/>
            <w:tcBorders>
              <w:bottom w:val="nil"/>
            </w:tcBorders>
          </w:tcPr>
          <w:p w14:paraId="573397EE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Atención a derechohabientes</w:t>
            </w:r>
          </w:p>
        </w:tc>
      </w:tr>
      <w:tr w:rsidR="004A43A7" w:rsidRPr="00B93E52" w14:paraId="197EED7D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670A961B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8820" w:type="dxa"/>
            <w:tcBorders>
              <w:bottom w:val="nil"/>
            </w:tcBorders>
          </w:tcPr>
          <w:p w14:paraId="1C2D861E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Aportaciones</w:t>
            </w:r>
          </w:p>
        </w:tc>
      </w:tr>
      <w:tr w:rsidR="004A43A7" w:rsidRPr="00B93E52" w14:paraId="253D70F6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35699DEA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8820" w:type="dxa"/>
            <w:tcBorders>
              <w:bottom w:val="nil"/>
            </w:tcBorders>
          </w:tcPr>
          <w:p w14:paraId="2FDBFB1E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Planeación y evaluación de las políticas públicas que permiten obtener mejores resultados</w:t>
            </w:r>
          </w:p>
        </w:tc>
      </w:tr>
      <w:tr w:rsidR="004A43A7" w:rsidRPr="00B93E52" w14:paraId="74944CA6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412356A6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244</w:t>
            </w:r>
          </w:p>
        </w:tc>
        <w:tc>
          <w:tcPr>
            <w:tcW w:w="8820" w:type="dxa"/>
            <w:tcBorders>
              <w:bottom w:val="nil"/>
            </w:tcBorders>
          </w:tcPr>
          <w:p w14:paraId="03BFEA83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Resolución de litigio en materia penal, civil y familiar</w:t>
            </w:r>
          </w:p>
        </w:tc>
      </w:tr>
      <w:tr w:rsidR="004A43A7" w:rsidRPr="00B93E52" w14:paraId="45AE8AB1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84D6AD2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8820" w:type="dxa"/>
            <w:tcBorders>
              <w:bottom w:val="nil"/>
            </w:tcBorders>
          </w:tcPr>
          <w:p w14:paraId="4D07F77E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Celebración de audiencias conciliatorias del orden civil de menor cuantía</w:t>
            </w:r>
          </w:p>
        </w:tc>
      </w:tr>
      <w:tr w:rsidR="004A43A7" w:rsidRPr="00B93E52" w14:paraId="128B2B03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540B940C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8820" w:type="dxa"/>
            <w:tcBorders>
              <w:bottom w:val="nil"/>
            </w:tcBorders>
          </w:tcPr>
          <w:p w14:paraId="5B3B71D7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Resolución de controversias en materia de ejecución penal</w:t>
            </w:r>
          </w:p>
        </w:tc>
      </w:tr>
      <w:tr w:rsidR="004A43A7" w:rsidRPr="00B93E52" w14:paraId="4F86571F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FFDC6C3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8820" w:type="dxa"/>
            <w:tcBorders>
              <w:bottom w:val="nil"/>
            </w:tcBorders>
          </w:tcPr>
          <w:p w14:paraId="45BF1B47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Adeudos de ejercicios fiscales anteriores</w:t>
            </w:r>
          </w:p>
        </w:tc>
      </w:tr>
      <w:tr w:rsidR="004A43A7" w:rsidRPr="00B93E52" w14:paraId="5EED273A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6FC9226A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8820" w:type="dxa"/>
            <w:tcBorders>
              <w:bottom w:val="nil"/>
            </w:tcBorders>
          </w:tcPr>
          <w:p w14:paraId="123A3AC4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Pago de jubilaciones a Órganos Autónomos</w:t>
            </w:r>
          </w:p>
        </w:tc>
      </w:tr>
      <w:tr w:rsidR="004A43A7" w:rsidRPr="00B93E52" w14:paraId="490389E4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4B06B47C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8820" w:type="dxa"/>
            <w:tcBorders>
              <w:bottom w:val="nil"/>
            </w:tcBorders>
          </w:tcPr>
          <w:p w14:paraId="5B46DFC6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Pago de jubilaciones a Organismos Descentralizados</w:t>
            </w:r>
          </w:p>
        </w:tc>
      </w:tr>
      <w:tr w:rsidR="004A43A7" w:rsidRPr="00B93E52" w14:paraId="2DF0827E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7CDDD4D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8820" w:type="dxa"/>
            <w:tcBorders>
              <w:bottom w:val="nil"/>
            </w:tcBorders>
          </w:tcPr>
          <w:p w14:paraId="1FAF94E9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Mediar y conciliar las resoluciones en los asuntos de ámbito estatal y federal</w:t>
            </w:r>
          </w:p>
        </w:tc>
      </w:tr>
      <w:tr w:rsidR="004A43A7" w:rsidRPr="00B93E52" w14:paraId="6CDBB5E0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ECAD910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8820" w:type="dxa"/>
            <w:tcBorders>
              <w:bottom w:val="nil"/>
            </w:tcBorders>
          </w:tcPr>
          <w:p w14:paraId="46F62AFB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Capacitación jurídica, organizacional y de desarrollo humano al Poder Judicial</w:t>
            </w:r>
          </w:p>
        </w:tc>
      </w:tr>
      <w:tr w:rsidR="004A43A7" w:rsidRPr="00B93E52" w14:paraId="5C716033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43DD3249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8820" w:type="dxa"/>
            <w:tcBorders>
              <w:bottom w:val="nil"/>
            </w:tcBorders>
          </w:tcPr>
          <w:p w14:paraId="17DEE12E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Sistemas de información y comunicación efectiva</w:t>
            </w:r>
          </w:p>
        </w:tc>
      </w:tr>
      <w:tr w:rsidR="004A43A7" w:rsidRPr="00B93E52" w14:paraId="0A537359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0484711A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8820" w:type="dxa"/>
            <w:tcBorders>
              <w:bottom w:val="nil"/>
            </w:tcBorders>
          </w:tcPr>
          <w:p w14:paraId="67F3AD7D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Impartición de justicia para adolescentes</w:t>
            </w:r>
          </w:p>
        </w:tc>
      </w:tr>
      <w:tr w:rsidR="004A43A7" w:rsidRPr="00B93E52" w14:paraId="76F5B0A3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3E7CD621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20" w:type="dxa"/>
            <w:tcBorders>
              <w:bottom w:val="nil"/>
            </w:tcBorders>
          </w:tcPr>
          <w:p w14:paraId="562F7DB0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Asignación, destino, seguimiento y ejecución de notificaciones</w:t>
            </w:r>
          </w:p>
        </w:tc>
      </w:tr>
      <w:tr w:rsidR="004A43A7" w:rsidRPr="00B93E52" w14:paraId="7052B6DE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4A86460A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8820" w:type="dxa"/>
            <w:tcBorders>
              <w:bottom w:val="nil"/>
            </w:tcBorders>
          </w:tcPr>
          <w:p w14:paraId="1C39CBF8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Juicios orales</w:t>
            </w:r>
          </w:p>
        </w:tc>
      </w:tr>
      <w:tr w:rsidR="004A43A7" w:rsidRPr="00B93E52" w14:paraId="7C17317D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303E5152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8820" w:type="dxa"/>
            <w:tcBorders>
              <w:bottom w:val="nil"/>
            </w:tcBorders>
          </w:tcPr>
          <w:p w14:paraId="61C27534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Derechos humanos y prevención de la discriminación</w:t>
            </w:r>
          </w:p>
        </w:tc>
      </w:tr>
      <w:tr w:rsidR="004A43A7" w:rsidRPr="00B93E52" w14:paraId="3B0C1FF5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0D2944E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8820" w:type="dxa"/>
            <w:tcBorders>
              <w:bottom w:val="nil"/>
            </w:tcBorders>
          </w:tcPr>
          <w:p w14:paraId="49902C9B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Impartición de justicia administrativa</w:t>
            </w:r>
          </w:p>
        </w:tc>
      </w:tr>
      <w:tr w:rsidR="004A43A7" w:rsidRPr="00B93E52" w14:paraId="393F5720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5B32D830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8820" w:type="dxa"/>
            <w:tcBorders>
              <w:bottom w:val="nil"/>
            </w:tcBorders>
          </w:tcPr>
          <w:p w14:paraId="489C8FA4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Certeza jurídica a empleadores y trabajadores</w:t>
            </w:r>
          </w:p>
        </w:tc>
      </w:tr>
      <w:tr w:rsidR="004A43A7" w:rsidRPr="00B93E52" w14:paraId="5AF7DC8C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4DFE4A94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8820" w:type="dxa"/>
            <w:tcBorders>
              <w:bottom w:val="nil"/>
            </w:tcBorders>
          </w:tcPr>
          <w:p w14:paraId="2F7FF572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Defensa de la legalidad de los derechos de los gobernados</w:t>
            </w:r>
          </w:p>
        </w:tc>
      </w:tr>
      <w:tr w:rsidR="004A43A7" w:rsidRPr="00B93E52" w14:paraId="7EE44FB0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1D4C14C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8820" w:type="dxa"/>
            <w:tcBorders>
              <w:bottom w:val="nil"/>
            </w:tcBorders>
          </w:tcPr>
          <w:p w14:paraId="0A0863AB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Combate a la impunidad, respeto y legalidad a los derechos ciudadanos</w:t>
            </w:r>
          </w:p>
        </w:tc>
      </w:tr>
      <w:tr w:rsidR="004A43A7" w:rsidRPr="00B93E52" w14:paraId="3350461E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17D21876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8820" w:type="dxa"/>
            <w:tcBorders>
              <w:bottom w:val="nil"/>
            </w:tcBorders>
          </w:tcPr>
          <w:p w14:paraId="720134B7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Investigación ministerial para la pronta impartición de justicia</w:t>
            </w:r>
          </w:p>
        </w:tc>
      </w:tr>
      <w:tr w:rsidR="004A43A7" w:rsidRPr="00B93E52" w14:paraId="0ABE97F3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99ECDA2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8820" w:type="dxa"/>
            <w:tcBorders>
              <w:bottom w:val="nil"/>
            </w:tcBorders>
          </w:tcPr>
          <w:p w14:paraId="4C43866F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Conocimiento, métodos y técnicas de investigación de las pruebas periciales relacionado con hechos delictivos</w:t>
            </w:r>
          </w:p>
          <w:p w14:paraId="55892E35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55740EE9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4CD7FFF2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8820" w:type="dxa"/>
            <w:tcBorders>
              <w:bottom w:val="nil"/>
            </w:tcBorders>
          </w:tcPr>
          <w:p w14:paraId="1582C95F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Determinación de los hechos para ejercer la acción penal</w:t>
            </w:r>
          </w:p>
        </w:tc>
      </w:tr>
      <w:tr w:rsidR="004A43A7" w:rsidRPr="00B93E52" w14:paraId="568212B3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606CF2D5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8820" w:type="dxa"/>
            <w:tcBorders>
              <w:bottom w:val="nil"/>
            </w:tcBorders>
          </w:tcPr>
          <w:p w14:paraId="4EACCEB0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Control de las actividades periciales y los procesos de justicia e indagatoria</w:t>
            </w:r>
          </w:p>
        </w:tc>
      </w:tr>
      <w:tr w:rsidR="004A43A7" w:rsidRPr="00B93E52" w14:paraId="78B03A64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571431EC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8820" w:type="dxa"/>
            <w:tcBorders>
              <w:bottom w:val="nil"/>
            </w:tcBorders>
          </w:tcPr>
          <w:p w14:paraId="3CCBFCDB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Establecimiento de los canales de comunicación entre la fiscalía y la atención ciudadana</w:t>
            </w:r>
          </w:p>
        </w:tc>
      </w:tr>
      <w:tr w:rsidR="004A43A7" w:rsidRPr="00B93E52" w14:paraId="51EA4872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1BBD108E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212</w:t>
            </w:r>
          </w:p>
        </w:tc>
        <w:tc>
          <w:tcPr>
            <w:tcW w:w="8820" w:type="dxa"/>
            <w:tcBorders>
              <w:bottom w:val="nil"/>
            </w:tcBorders>
          </w:tcPr>
          <w:p w14:paraId="3F30E5BD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Estudios y consultas de acuerdos, reglamentos y leyes del orden judicial</w:t>
            </w:r>
          </w:p>
        </w:tc>
      </w:tr>
      <w:tr w:rsidR="004A43A7" w:rsidRPr="00B93E52" w14:paraId="7A89061F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3EA0D84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8820" w:type="dxa"/>
            <w:tcBorders>
              <w:bottom w:val="nil"/>
            </w:tcBorders>
          </w:tcPr>
          <w:p w14:paraId="65153B18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Atención pronta al reclamo de justicia para los gobernados</w:t>
            </w:r>
          </w:p>
        </w:tc>
      </w:tr>
      <w:tr w:rsidR="004A43A7" w:rsidRPr="00B93E52" w14:paraId="116CFE2A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5BCBD82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8820" w:type="dxa"/>
            <w:tcBorders>
              <w:bottom w:val="nil"/>
            </w:tcBorders>
          </w:tcPr>
          <w:p w14:paraId="64BF13F1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Participación ciudadana</w:t>
            </w:r>
          </w:p>
        </w:tc>
      </w:tr>
      <w:tr w:rsidR="004A43A7" w:rsidRPr="00B93E52" w14:paraId="2DDC8987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1D5F3D2B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8820" w:type="dxa"/>
            <w:tcBorders>
              <w:bottom w:val="nil"/>
            </w:tcBorders>
          </w:tcPr>
          <w:p w14:paraId="69BA5F07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Diseñar, normar y vigilar las elecciones en el estado y municipios</w:t>
            </w:r>
          </w:p>
        </w:tc>
      </w:tr>
      <w:tr w:rsidR="004A43A7" w:rsidRPr="00B93E52" w14:paraId="68784180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0094CECC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8820" w:type="dxa"/>
            <w:tcBorders>
              <w:bottom w:val="nil"/>
            </w:tcBorders>
          </w:tcPr>
          <w:p w14:paraId="67CE17E9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Impartición de justicia electoral</w:t>
            </w:r>
          </w:p>
        </w:tc>
      </w:tr>
      <w:tr w:rsidR="004A43A7" w:rsidRPr="00B93E52" w14:paraId="3DBE3E5A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6875BA77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8820" w:type="dxa"/>
            <w:tcBorders>
              <w:bottom w:val="nil"/>
            </w:tcBorders>
          </w:tcPr>
          <w:p w14:paraId="077F67D0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Mujeres en el ejercicio de sus derechos</w:t>
            </w:r>
          </w:p>
        </w:tc>
      </w:tr>
      <w:tr w:rsidR="004A43A7" w:rsidRPr="00B93E52" w14:paraId="30799E2A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466AC77B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8820" w:type="dxa"/>
            <w:tcBorders>
              <w:bottom w:val="nil"/>
            </w:tcBorders>
          </w:tcPr>
          <w:p w14:paraId="097389C9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Transporte público eficiente</w:t>
            </w:r>
          </w:p>
        </w:tc>
      </w:tr>
      <w:tr w:rsidR="004A43A7" w:rsidRPr="00B93E52" w14:paraId="3E1D4B21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44B5894C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8820" w:type="dxa"/>
            <w:tcBorders>
              <w:bottom w:val="nil"/>
            </w:tcBorders>
          </w:tcPr>
          <w:p w14:paraId="036112DD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Protección y resguardo a la ciudadanía en situación de riesgo y alto impacto</w:t>
            </w:r>
          </w:p>
        </w:tc>
      </w:tr>
      <w:tr w:rsidR="004A43A7" w:rsidRPr="00B93E52" w14:paraId="65FBD165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04D7F63A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8820" w:type="dxa"/>
            <w:tcBorders>
              <w:bottom w:val="nil"/>
            </w:tcBorders>
          </w:tcPr>
          <w:p w14:paraId="6C0DBC40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Alto rendimiento en el deporte y cultura física</w:t>
            </w:r>
          </w:p>
        </w:tc>
      </w:tr>
      <w:tr w:rsidR="004A43A7" w:rsidRPr="00B93E52" w14:paraId="0D2A8CE2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089CEA22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8820" w:type="dxa"/>
            <w:tcBorders>
              <w:bottom w:val="nil"/>
            </w:tcBorders>
          </w:tcPr>
          <w:p w14:paraId="06CED70C" w14:textId="77777777" w:rsidR="004A43A7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Investigación científica que promueve el desarrollo sustentable del estado y la ciudadanía</w:t>
            </w:r>
          </w:p>
          <w:p w14:paraId="481C9FC8" w14:textId="77777777" w:rsidR="00B93E52" w:rsidRPr="00B93E52" w:rsidRDefault="00B93E52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0D3257C4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346B69AF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8820" w:type="dxa"/>
            <w:tcBorders>
              <w:bottom w:val="nil"/>
            </w:tcBorders>
          </w:tcPr>
          <w:p w14:paraId="17C21F2A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Estudios e investigación del estado</w:t>
            </w:r>
          </w:p>
        </w:tc>
      </w:tr>
      <w:tr w:rsidR="004A43A7" w:rsidRPr="00B93E52" w14:paraId="231B7FE3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5F5DB4F2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8820" w:type="dxa"/>
            <w:tcBorders>
              <w:bottom w:val="nil"/>
            </w:tcBorders>
          </w:tcPr>
          <w:p w14:paraId="28F39157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Programa integral de la difusión cultural</w:t>
            </w:r>
          </w:p>
        </w:tc>
      </w:tr>
      <w:tr w:rsidR="004A43A7" w:rsidRPr="00B93E52" w14:paraId="1BA4E105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105F3AA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8820" w:type="dxa"/>
            <w:tcBorders>
              <w:bottom w:val="nil"/>
            </w:tcBorders>
          </w:tcPr>
          <w:p w14:paraId="0C61B68C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Educación pública de calidad</w:t>
            </w:r>
          </w:p>
        </w:tc>
      </w:tr>
      <w:tr w:rsidR="004A43A7" w:rsidRPr="00B93E52" w14:paraId="2130E13F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1F592D39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8820" w:type="dxa"/>
            <w:tcBorders>
              <w:bottom w:val="nil"/>
            </w:tcBorders>
          </w:tcPr>
          <w:p w14:paraId="3B28A439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Educación para los adultos</w:t>
            </w:r>
          </w:p>
        </w:tc>
      </w:tr>
      <w:tr w:rsidR="004A43A7" w:rsidRPr="00B93E52" w14:paraId="27FE076D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6B3DECC0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8820" w:type="dxa"/>
            <w:tcBorders>
              <w:bottom w:val="nil"/>
            </w:tcBorders>
          </w:tcPr>
          <w:p w14:paraId="41B06ACD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Investigación experimental para el desarrollo de la educación</w:t>
            </w:r>
          </w:p>
        </w:tc>
      </w:tr>
      <w:tr w:rsidR="004A43A7" w:rsidRPr="00B93E52" w14:paraId="64AC3E49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576FA8FA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8820" w:type="dxa"/>
            <w:tcBorders>
              <w:bottom w:val="nil"/>
            </w:tcBorders>
          </w:tcPr>
          <w:p w14:paraId="71B26A7D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Estado moderno y funcional en el desarrollo de urbanización</w:t>
            </w:r>
          </w:p>
        </w:tc>
      </w:tr>
      <w:tr w:rsidR="004A43A7" w:rsidRPr="00B93E52" w14:paraId="1FC2E97E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3EDE608B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8820" w:type="dxa"/>
            <w:tcBorders>
              <w:bottom w:val="nil"/>
            </w:tcBorders>
          </w:tcPr>
          <w:p w14:paraId="742A8F28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Capacitación para el trabajo</w:t>
            </w:r>
          </w:p>
        </w:tc>
      </w:tr>
      <w:tr w:rsidR="004A43A7" w:rsidRPr="00B93E52" w14:paraId="5346C7DC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13845946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8820" w:type="dxa"/>
            <w:tcBorders>
              <w:bottom w:val="nil"/>
            </w:tcBorders>
          </w:tcPr>
          <w:p w14:paraId="57618561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Mejora regulatoria</w:t>
            </w:r>
          </w:p>
        </w:tc>
      </w:tr>
      <w:tr w:rsidR="004A43A7" w:rsidRPr="00B93E52" w14:paraId="766D1585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5D6E12CB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820" w:type="dxa"/>
            <w:tcBorders>
              <w:bottom w:val="nil"/>
            </w:tcBorders>
          </w:tcPr>
          <w:p w14:paraId="62D3E7B6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Mejora los niveles de bienestar de los ciudadanos</w:t>
            </w:r>
          </w:p>
        </w:tc>
      </w:tr>
      <w:tr w:rsidR="004A43A7" w:rsidRPr="00B93E52" w14:paraId="2BD7E6D9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51DF7871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8820" w:type="dxa"/>
            <w:tcBorders>
              <w:bottom w:val="nil"/>
            </w:tcBorders>
          </w:tcPr>
          <w:p w14:paraId="051C5AE6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Brindar atención curativa en consulta externa general</w:t>
            </w:r>
          </w:p>
        </w:tc>
      </w:tr>
      <w:tr w:rsidR="004A43A7" w:rsidRPr="00B93E52" w14:paraId="13B7D752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14BFDCA4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8820" w:type="dxa"/>
            <w:tcBorders>
              <w:bottom w:val="nil"/>
            </w:tcBorders>
          </w:tcPr>
          <w:p w14:paraId="1F802FD6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Fortalecer la red de abasto y distribución de medicamentos e insumos para la salud</w:t>
            </w:r>
          </w:p>
        </w:tc>
      </w:tr>
      <w:tr w:rsidR="004A43A7" w:rsidRPr="00B93E52" w14:paraId="08447244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0ECC2F92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8820" w:type="dxa"/>
            <w:tcBorders>
              <w:bottom w:val="nil"/>
            </w:tcBorders>
          </w:tcPr>
          <w:p w14:paraId="4A49B228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Vinculación con las instituciones al servicio de la asistencia y el estado</w:t>
            </w:r>
          </w:p>
        </w:tc>
      </w:tr>
      <w:tr w:rsidR="004A43A7" w:rsidRPr="00B93E52" w14:paraId="2893A3DD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44E043FD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234</w:t>
            </w:r>
          </w:p>
        </w:tc>
        <w:tc>
          <w:tcPr>
            <w:tcW w:w="8820" w:type="dxa"/>
            <w:tcBorders>
              <w:bottom w:val="nil"/>
            </w:tcBorders>
          </w:tcPr>
          <w:p w14:paraId="6A9D1DF8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Manejo eficiente del agua potable y saneamiento efectivo a las aguas residuales</w:t>
            </w:r>
          </w:p>
        </w:tc>
      </w:tr>
      <w:tr w:rsidR="004A43A7" w:rsidRPr="00B93E52" w14:paraId="355E9251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430216EC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8820" w:type="dxa"/>
            <w:tcBorders>
              <w:bottom w:val="nil"/>
            </w:tcBorders>
          </w:tcPr>
          <w:p w14:paraId="42363A12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Conducción de las políticas de vivienda</w:t>
            </w:r>
          </w:p>
        </w:tc>
      </w:tr>
      <w:tr w:rsidR="004A43A7" w:rsidRPr="00B93E52" w14:paraId="4FB6AAD9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081FF5BC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8820" w:type="dxa"/>
            <w:tcBorders>
              <w:bottom w:val="nil"/>
            </w:tcBorders>
          </w:tcPr>
          <w:p w14:paraId="4D22EBA3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Investigación y estudio del desarrollo de la acuacultura</w:t>
            </w:r>
          </w:p>
        </w:tc>
      </w:tr>
      <w:tr w:rsidR="004A43A7" w:rsidRPr="00B93E52" w14:paraId="6F1776D9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DC5307B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8820" w:type="dxa"/>
            <w:tcBorders>
              <w:bottom w:val="nil"/>
            </w:tcBorders>
          </w:tcPr>
          <w:p w14:paraId="00E1BCDF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Pago de jubilaciones al Poder Legislativo</w:t>
            </w:r>
          </w:p>
        </w:tc>
      </w:tr>
      <w:tr w:rsidR="004A43A7" w:rsidRPr="00B93E52" w14:paraId="0FC83588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23759BE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8820" w:type="dxa"/>
            <w:tcBorders>
              <w:bottom w:val="nil"/>
            </w:tcBorders>
          </w:tcPr>
          <w:p w14:paraId="507ABD97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Pago de jubilaciones al Poder Judicial</w:t>
            </w:r>
          </w:p>
        </w:tc>
      </w:tr>
      <w:tr w:rsidR="004A43A7" w:rsidRPr="00B93E52" w14:paraId="55A18E56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0EBA568F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8820" w:type="dxa"/>
            <w:tcBorders>
              <w:bottom w:val="nil"/>
            </w:tcBorders>
          </w:tcPr>
          <w:p w14:paraId="1D976F9D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Pago de jubilados al Magisterio</w:t>
            </w:r>
          </w:p>
        </w:tc>
      </w:tr>
      <w:tr w:rsidR="004A43A7" w:rsidRPr="00B93E52" w14:paraId="2423C964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31DE4AD7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20" w:type="dxa"/>
            <w:tcBorders>
              <w:bottom w:val="nil"/>
            </w:tcBorders>
          </w:tcPr>
          <w:p w14:paraId="37E9EC87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Pago de jubilados a Administrativos</w:t>
            </w:r>
          </w:p>
        </w:tc>
      </w:tr>
      <w:tr w:rsidR="004A43A7" w:rsidRPr="00B93E52" w14:paraId="7E878BBC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0BF1CCB6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8820" w:type="dxa"/>
            <w:tcBorders>
              <w:bottom w:val="nil"/>
            </w:tcBorders>
          </w:tcPr>
          <w:p w14:paraId="56470B40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Atención a derechohabientes</w:t>
            </w:r>
          </w:p>
        </w:tc>
      </w:tr>
      <w:tr w:rsidR="004A43A7" w:rsidRPr="00B93E52" w14:paraId="565BDEBD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3108A44F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8820" w:type="dxa"/>
            <w:tcBorders>
              <w:bottom w:val="nil"/>
            </w:tcBorders>
          </w:tcPr>
          <w:p w14:paraId="33942BAA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Aportaciones</w:t>
            </w:r>
          </w:p>
        </w:tc>
      </w:tr>
      <w:tr w:rsidR="004A43A7" w:rsidRPr="00B93E52" w14:paraId="3B21FBD3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1D7CEB87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8820" w:type="dxa"/>
            <w:tcBorders>
              <w:bottom w:val="nil"/>
            </w:tcBorders>
          </w:tcPr>
          <w:p w14:paraId="5C645EFA" w14:textId="77777777" w:rsidR="004A43A7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Planeación y evaluación de las políticas públicas que permiten obtener mejores resultados</w:t>
            </w:r>
          </w:p>
          <w:p w14:paraId="119C7ADC" w14:textId="77777777" w:rsidR="00B93E52" w:rsidRPr="00B93E52" w:rsidRDefault="00B93E52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699E4A55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1C6A672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8820" w:type="dxa"/>
            <w:tcBorders>
              <w:bottom w:val="nil"/>
            </w:tcBorders>
          </w:tcPr>
          <w:p w14:paraId="5CEC2041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Resolución de litigio en materia penal, civil y familiar</w:t>
            </w:r>
          </w:p>
        </w:tc>
      </w:tr>
      <w:tr w:rsidR="004A43A7" w:rsidRPr="00B93E52" w14:paraId="6551E409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8968E38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8820" w:type="dxa"/>
            <w:tcBorders>
              <w:bottom w:val="nil"/>
            </w:tcBorders>
          </w:tcPr>
          <w:p w14:paraId="42DAF766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Celebración de audiencias conciliatorias del orden civil de menor cuantía</w:t>
            </w:r>
          </w:p>
        </w:tc>
      </w:tr>
      <w:tr w:rsidR="004A43A7" w:rsidRPr="00B93E52" w14:paraId="745229B2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11A62143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8820" w:type="dxa"/>
            <w:tcBorders>
              <w:bottom w:val="nil"/>
            </w:tcBorders>
          </w:tcPr>
          <w:p w14:paraId="2D56C1B6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Resolución de controversias en materia de ejecución penal</w:t>
            </w:r>
          </w:p>
        </w:tc>
      </w:tr>
      <w:tr w:rsidR="004A43A7" w:rsidRPr="00B93E52" w14:paraId="45BD3025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0F1695EA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8820" w:type="dxa"/>
            <w:tcBorders>
              <w:bottom w:val="nil"/>
            </w:tcBorders>
          </w:tcPr>
          <w:p w14:paraId="7081FC69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Adeudos de ejercicios fiscales anteriores</w:t>
            </w:r>
          </w:p>
        </w:tc>
      </w:tr>
      <w:tr w:rsidR="004A43A7" w:rsidRPr="00B93E52" w14:paraId="3776FBD9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05ECD9C8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8820" w:type="dxa"/>
            <w:tcBorders>
              <w:bottom w:val="nil"/>
            </w:tcBorders>
          </w:tcPr>
          <w:p w14:paraId="6A6B7511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Pago de jubilaciones a Órganos Autónomos</w:t>
            </w:r>
          </w:p>
        </w:tc>
      </w:tr>
      <w:tr w:rsidR="004A43A7" w:rsidRPr="00B93E52" w14:paraId="7D25F70B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6AA8722C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8820" w:type="dxa"/>
            <w:tcBorders>
              <w:bottom w:val="nil"/>
            </w:tcBorders>
          </w:tcPr>
          <w:p w14:paraId="5B30E09E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Pago de jubilaciones a Organismos Descentralizados</w:t>
            </w:r>
          </w:p>
        </w:tc>
      </w:tr>
      <w:tr w:rsidR="004A43A7" w:rsidRPr="00B93E52" w14:paraId="0FC26273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3483658C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8820" w:type="dxa"/>
            <w:tcBorders>
              <w:bottom w:val="nil"/>
            </w:tcBorders>
          </w:tcPr>
          <w:p w14:paraId="2FDB6BC6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Educación pública de calidad</w:t>
            </w:r>
          </w:p>
        </w:tc>
      </w:tr>
      <w:tr w:rsidR="004A43A7" w:rsidRPr="00B93E52" w14:paraId="67D46529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F478F40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8820" w:type="dxa"/>
            <w:tcBorders>
              <w:bottom w:val="nil"/>
            </w:tcBorders>
          </w:tcPr>
          <w:p w14:paraId="674F49F0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Educación para los adultos</w:t>
            </w:r>
          </w:p>
        </w:tc>
      </w:tr>
      <w:tr w:rsidR="004A43A7" w:rsidRPr="00B93E52" w14:paraId="1684AAB3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5A39C217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8820" w:type="dxa"/>
            <w:tcBorders>
              <w:bottom w:val="nil"/>
            </w:tcBorders>
          </w:tcPr>
          <w:p w14:paraId="74D7D148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Investigación experimental para el desarrollo de la educación</w:t>
            </w:r>
          </w:p>
        </w:tc>
      </w:tr>
      <w:tr w:rsidR="004A43A7" w:rsidRPr="00B93E52" w14:paraId="16049210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A954C19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8820" w:type="dxa"/>
            <w:tcBorders>
              <w:bottom w:val="nil"/>
            </w:tcBorders>
          </w:tcPr>
          <w:p w14:paraId="4C954854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Estado moderno y funcional en el desarrollo de urbanización</w:t>
            </w:r>
          </w:p>
        </w:tc>
      </w:tr>
      <w:tr w:rsidR="004A43A7" w:rsidRPr="00B93E52" w14:paraId="1D41FC59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48643798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8820" w:type="dxa"/>
            <w:tcBorders>
              <w:bottom w:val="nil"/>
            </w:tcBorders>
          </w:tcPr>
          <w:p w14:paraId="47B59C82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Capacitación para el trabajo</w:t>
            </w:r>
          </w:p>
        </w:tc>
      </w:tr>
      <w:tr w:rsidR="004A43A7" w:rsidRPr="00B93E52" w14:paraId="5687CC28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077AA300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8820" w:type="dxa"/>
            <w:tcBorders>
              <w:bottom w:val="nil"/>
            </w:tcBorders>
          </w:tcPr>
          <w:p w14:paraId="06CBE11D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Mejora regulatoria</w:t>
            </w:r>
          </w:p>
        </w:tc>
      </w:tr>
      <w:tr w:rsidR="004A43A7" w:rsidRPr="00B93E52" w14:paraId="77DCA92C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32B00455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230</w:t>
            </w:r>
          </w:p>
        </w:tc>
        <w:tc>
          <w:tcPr>
            <w:tcW w:w="8820" w:type="dxa"/>
            <w:tcBorders>
              <w:bottom w:val="nil"/>
            </w:tcBorders>
          </w:tcPr>
          <w:p w14:paraId="25A2F6A4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Mejora los niveles de bienestar de los ciudadanos</w:t>
            </w:r>
          </w:p>
        </w:tc>
      </w:tr>
      <w:tr w:rsidR="004A43A7" w:rsidRPr="00B93E52" w14:paraId="76617FE5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6752F4A5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8820" w:type="dxa"/>
            <w:tcBorders>
              <w:bottom w:val="nil"/>
            </w:tcBorders>
          </w:tcPr>
          <w:p w14:paraId="74803AED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Brindar atención curativa en consulta externa general</w:t>
            </w:r>
          </w:p>
        </w:tc>
      </w:tr>
      <w:tr w:rsidR="004A43A7" w:rsidRPr="00B93E52" w14:paraId="06D9865A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15746051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8820" w:type="dxa"/>
            <w:tcBorders>
              <w:bottom w:val="nil"/>
            </w:tcBorders>
          </w:tcPr>
          <w:p w14:paraId="2C9FBB19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Fortalecer la red de abasto y distribución de medicamentos e insumos para la salud</w:t>
            </w:r>
          </w:p>
        </w:tc>
      </w:tr>
      <w:tr w:rsidR="004A43A7" w:rsidRPr="00B93E52" w14:paraId="3CDEAEF4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6203DD1F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8820" w:type="dxa"/>
            <w:tcBorders>
              <w:bottom w:val="nil"/>
            </w:tcBorders>
          </w:tcPr>
          <w:p w14:paraId="4946D177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Vinculación con las instituciones al servicio de la asistencia y el estado</w:t>
            </w:r>
          </w:p>
        </w:tc>
      </w:tr>
      <w:tr w:rsidR="004A43A7" w:rsidRPr="00B93E52" w14:paraId="2A694B0D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45EA8F9F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8820" w:type="dxa"/>
            <w:tcBorders>
              <w:bottom w:val="nil"/>
            </w:tcBorders>
          </w:tcPr>
          <w:p w14:paraId="52949D74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Manejo eficiente del agua potable y saneamiento efectivo a las aguas residuales</w:t>
            </w:r>
          </w:p>
        </w:tc>
      </w:tr>
      <w:tr w:rsidR="004A43A7" w:rsidRPr="00B93E52" w14:paraId="12260CEE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470F862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8820" w:type="dxa"/>
            <w:tcBorders>
              <w:bottom w:val="nil"/>
            </w:tcBorders>
          </w:tcPr>
          <w:p w14:paraId="1CF58618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Conducción de las políticas de vivienda</w:t>
            </w:r>
          </w:p>
        </w:tc>
      </w:tr>
      <w:tr w:rsidR="004A43A7" w:rsidRPr="00B93E52" w14:paraId="241E8145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58CAC181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8820" w:type="dxa"/>
            <w:tcBorders>
              <w:bottom w:val="nil"/>
            </w:tcBorders>
          </w:tcPr>
          <w:p w14:paraId="756E50CB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Investigación y estudio del desarrollo de la acuacultura</w:t>
            </w:r>
          </w:p>
        </w:tc>
      </w:tr>
      <w:tr w:rsidR="004A43A7" w:rsidRPr="00B93E52" w14:paraId="2F9B9186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415201EB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8820" w:type="dxa"/>
            <w:tcBorders>
              <w:bottom w:val="nil"/>
            </w:tcBorders>
          </w:tcPr>
          <w:p w14:paraId="022063A6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Pago de jubilaciones al Poder Legislativo</w:t>
            </w:r>
          </w:p>
        </w:tc>
      </w:tr>
      <w:tr w:rsidR="004A43A7" w:rsidRPr="00B93E52" w14:paraId="37C1DC34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E2AA0B0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8820" w:type="dxa"/>
            <w:tcBorders>
              <w:bottom w:val="nil"/>
            </w:tcBorders>
          </w:tcPr>
          <w:p w14:paraId="44637D11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Pago de jubilaciones al Poder Judicial</w:t>
            </w:r>
          </w:p>
        </w:tc>
      </w:tr>
      <w:tr w:rsidR="004A43A7" w:rsidRPr="00B93E52" w14:paraId="6B748A5D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2329875E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8820" w:type="dxa"/>
            <w:tcBorders>
              <w:bottom w:val="nil"/>
            </w:tcBorders>
          </w:tcPr>
          <w:p w14:paraId="0B3AD7C6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Pago de jubilados al Magisterio</w:t>
            </w:r>
          </w:p>
        </w:tc>
      </w:tr>
      <w:tr w:rsidR="004A43A7" w:rsidRPr="00B93E52" w14:paraId="714E7AC3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0ECFDE7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20" w:type="dxa"/>
            <w:tcBorders>
              <w:bottom w:val="nil"/>
            </w:tcBorders>
          </w:tcPr>
          <w:p w14:paraId="4ED58B51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Pago de jubilados a Administrativos</w:t>
            </w:r>
          </w:p>
        </w:tc>
      </w:tr>
      <w:tr w:rsidR="004A43A7" w:rsidRPr="00B93E52" w14:paraId="37E644B1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6AC890F6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8820" w:type="dxa"/>
            <w:tcBorders>
              <w:bottom w:val="nil"/>
            </w:tcBorders>
          </w:tcPr>
          <w:p w14:paraId="2B6E0C9A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Atención a derechohabientes</w:t>
            </w:r>
          </w:p>
        </w:tc>
      </w:tr>
      <w:tr w:rsidR="004A43A7" w:rsidRPr="00B93E52" w14:paraId="33B766BD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17E5FE7D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8820" w:type="dxa"/>
            <w:tcBorders>
              <w:bottom w:val="nil"/>
            </w:tcBorders>
          </w:tcPr>
          <w:p w14:paraId="6D60C01F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Aportaciones</w:t>
            </w:r>
          </w:p>
        </w:tc>
      </w:tr>
      <w:tr w:rsidR="004A43A7" w:rsidRPr="00B93E52" w14:paraId="25EF5320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1DED35B5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8820" w:type="dxa"/>
            <w:tcBorders>
              <w:bottom w:val="nil"/>
            </w:tcBorders>
          </w:tcPr>
          <w:p w14:paraId="30321A73" w14:textId="77777777" w:rsidR="004A43A7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Planeación y evaluación de las políticas públicas que permiten obtener mejores resultados</w:t>
            </w:r>
          </w:p>
          <w:p w14:paraId="0D2D8260" w14:textId="77777777" w:rsidR="00B93E52" w:rsidRPr="00B93E52" w:rsidRDefault="00B93E52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A7" w:rsidRPr="00B93E52" w14:paraId="76D5B4DB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6954B994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8820" w:type="dxa"/>
            <w:tcBorders>
              <w:bottom w:val="nil"/>
            </w:tcBorders>
          </w:tcPr>
          <w:p w14:paraId="7260637D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Resolución de litigio en materia penal, civil y familiar</w:t>
            </w:r>
          </w:p>
        </w:tc>
      </w:tr>
      <w:tr w:rsidR="004A43A7" w:rsidRPr="00B93E52" w14:paraId="00861097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F883EE6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8820" w:type="dxa"/>
            <w:tcBorders>
              <w:bottom w:val="nil"/>
            </w:tcBorders>
          </w:tcPr>
          <w:p w14:paraId="28E1FBD0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Celebración de audiencias conciliatorias del orden civil de menor cuantía</w:t>
            </w:r>
          </w:p>
        </w:tc>
      </w:tr>
      <w:tr w:rsidR="004A43A7" w:rsidRPr="00B93E52" w14:paraId="0E240432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323722E9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8820" w:type="dxa"/>
            <w:tcBorders>
              <w:bottom w:val="nil"/>
            </w:tcBorders>
          </w:tcPr>
          <w:p w14:paraId="08430503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Resolución de controversias en materia de ejecución penal</w:t>
            </w:r>
          </w:p>
        </w:tc>
      </w:tr>
      <w:tr w:rsidR="004A43A7" w:rsidRPr="00B93E52" w14:paraId="7A882398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16C1A18F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8820" w:type="dxa"/>
            <w:tcBorders>
              <w:bottom w:val="nil"/>
            </w:tcBorders>
          </w:tcPr>
          <w:p w14:paraId="1D5FAD4D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Adeudos de ejercicios fiscales anteriores</w:t>
            </w:r>
          </w:p>
        </w:tc>
      </w:tr>
      <w:tr w:rsidR="004A43A7" w:rsidRPr="00B93E52" w14:paraId="73FAEF5D" w14:textId="77777777" w:rsidTr="00C97F8D">
        <w:trPr>
          <w:trHeight w:val="454"/>
          <w:jc w:val="center"/>
        </w:trPr>
        <w:tc>
          <w:tcPr>
            <w:tcW w:w="1080" w:type="dxa"/>
          </w:tcPr>
          <w:p w14:paraId="53CA84C0" w14:textId="77777777" w:rsidR="004A43A7" w:rsidRPr="00B93E52" w:rsidRDefault="004A43A7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8820" w:type="dxa"/>
          </w:tcPr>
          <w:p w14:paraId="1B53AC05" w14:textId="77777777" w:rsidR="004A43A7" w:rsidRPr="00B93E52" w:rsidRDefault="004A43A7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Pago de jubilaciones a Órganos Autónomos</w:t>
            </w:r>
          </w:p>
        </w:tc>
      </w:tr>
      <w:tr w:rsidR="00C97F8D" w:rsidRPr="00B93E52" w14:paraId="6726B036" w14:textId="77777777" w:rsidTr="00F90B9D">
        <w:trPr>
          <w:trHeight w:val="454"/>
          <w:jc w:val="center"/>
        </w:trPr>
        <w:tc>
          <w:tcPr>
            <w:tcW w:w="1080" w:type="dxa"/>
            <w:tcBorders>
              <w:bottom w:val="nil"/>
            </w:tcBorders>
          </w:tcPr>
          <w:p w14:paraId="7CBDC1C9" w14:textId="77777777" w:rsidR="00C97F8D" w:rsidRPr="00B93E52" w:rsidRDefault="00C97F8D" w:rsidP="004A43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8820" w:type="dxa"/>
            <w:tcBorders>
              <w:bottom w:val="nil"/>
            </w:tcBorders>
          </w:tcPr>
          <w:p w14:paraId="16C037BB" w14:textId="77777777" w:rsidR="00C97F8D" w:rsidRPr="00B93E52" w:rsidRDefault="00C97F8D" w:rsidP="004A43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E52">
              <w:rPr>
                <w:rFonts w:ascii="Arial" w:hAnsi="Arial" w:cs="Arial"/>
                <w:color w:val="000000"/>
                <w:sz w:val="22"/>
                <w:szCs w:val="22"/>
              </w:rPr>
              <w:t>Pago de jubilaciones a Organismos Descentralizados</w:t>
            </w:r>
          </w:p>
        </w:tc>
      </w:tr>
    </w:tbl>
    <w:p w14:paraId="5242F90F" w14:textId="77777777" w:rsidR="004A43A7" w:rsidRPr="00B93E52" w:rsidRDefault="004A43A7" w:rsidP="00763488">
      <w:pPr>
        <w:rPr>
          <w:rFonts w:ascii="Arial" w:hAnsi="Arial" w:cs="Arial"/>
          <w:sz w:val="22"/>
          <w:szCs w:val="22"/>
        </w:rPr>
      </w:pPr>
    </w:p>
    <w:sectPr w:rsidR="004A43A7" w:rsidRPr="00B93E52" w:rsidSect="00036F33">
      <w:headerReference w:type="default" r:id="rId8"/>
      <w:footerReference w:type="default" r:id="rId9"/>
      <w:pgSz w:w="12240" w:h="15840"/>
      <w:pgMar w:top="2070" w:right="1701" w:bottom="1418" w:left="1701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1F737" w14:textId="77777777" w:rsidR="00A97C03" w:rsidRDefault="00A97C03" w:rsidP="002D37D5">
      <w:r>
        <w:separator/>
      </w:r>
    </w:p>
  </w:endnote>
  <w:endnote w:type="continuationSeparator" w:id="0">
    <w:p w14:paraId="25F1E0B1" w14:textId="77777777" w:rsidR="00A97C03" w:rsidRDefault="00A97C03" w:rsidP="002D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stiza-Black">
    <w:altName w:val="Courier New"/>
    <w:panose1 w:val="00000000000000000000"/>
    <w:charset w:val="00"/>
    <w:family w:val="modern"/>
    <w:notTrueType/>
    <w:pitch w:val="variable"/>
    <w:sig w:usb0="00000001" w:usb1="00000020" w:usb2="00000000" w:usb3="00000000" w:csb0="00000093" w:csb1="00000000"/>
  </w:font>
  <w:font w:name="Montserrat Semi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7025931"/>
      <w:docPartObj>
        <w:docPartGallery w:val="Page Numbers (Bottom of Page)"/>
        <w:docPartUnique/>
      </w:docPartObj>
    </w:sdtPr>
    <w:sdtEndPr/>
    <w:sdtContent>
      <w:p w14:paraId="5F6D15C4" w14:textId="77777777" w:rsidR="00A97C03" w:rsidRDefault="00A97C03">
        <w:pPr>
          <w:pStyle w:val="Piedepgina"/>
          <w:jc w:val="right"/>
        </w:pPr>
        <w:r w:rsidRPr="007C3D89">
          <w:rPr>
            <w:rFonts w:ascii="Arial" w:hAnsi="Arial" w:cs="Arial"/>
            <w:sz w:val="22"/>
            <w:szCs w:val="22"/>
          </w:rPr>
          <w:fldChar w:fldCharType="begin"/>
        </w:r>
        <w:r w:rsidRPr="007C3D89">
          <w:rPr>
            <w:rFonts w:ascii="Arial" w:hAnsi="Arial" w:cs="Arial"/>
            <w:sz w:val="22"/>
            <w:szCs w:val="22"/>
          </w:rPr>
          <w:instrText>PAGE   \* MERGEFORMAT</w:instrText>
        </w:r>
        <w:r w:rsidRPr="007C3D89">
          <w:rPr>
            <w:rFonts w:ascii="Arial" w:hAnsi="Arial" w:cs="Arial"/>
            <w:sz w:val="22"/>
            <w:szCs w:val="22"/>
          </w:rPr>
          <w:fldChar w:fldCharType="separate"/>
        </w:r>
        <w:r w:rsidR="00FF5DD7" w:rsidRPr="00FF5DD7">
          <w:rPr>
            <w:rFonts w:ascii="Arial" w:hAnsi="Arial" w:cs="Arial"/>
            <w:noProof/>
            <w:sz w:val="22"/>
            <w:szCs w:val="22"/>
            <w:lang w:val="es-ES"/>
          </w:rPr>
          <w:t>2</w:t>
        </w:r>
        <w:r w:rsidRPr="007C3D8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76E8EC2C" w14:textId="77777777" w:rsidR="00A97C03" w:rsidRPr="007D2B12" w:rsidRDefault="00A97C03" w:rsidP="002570E7">
    <w:pPr>
      <w:spacing w:line="360" w:lineRule="auto"/>
      <w:jc w:val="center"/>
      <w:rPr>
        <w:rFonts w:ascii="Arial" w:hAnsi="Arial" w:cs="Arial"/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A3E4B" w14:textId="77777777" w:rsidR="00A97C03" w:rsidRDefault="00A97C03" w:rsidP="002D37D5">
      <w:r>
        <w:separator/>
      </w:r>
    </w:p>
  </w:footnote>
  <w:footnote w:type="continuationSeparator" w:id="0">
    <w:p w14:paraId="3AAD7387" w14:textId="77777777" w:rsidR="00A97C03" w:rsidRDefault="00A97C03" w:rsidP="002D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17EA" w14:textId="77777777" w:rsidR="00A97C03" w:rsidRDefault="00A97C03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77184" behindDoc="0" locked="0" layoutInCell="1" allowOverlap="1" wp14:anchorId="6C46E6E2" wp14:editId="771455F9">
              <wp:simplePos x="0" y="0"/>
              <wp:positionH relativeFrom="column">
                <wp:posOffset>143510</wp:posOffset>
              </wp:positionH>
              <wp:positionV relativeFrom="paragraph">
                <wp:posOffset>118414</wp:posOffset>
              </wp:positionV>
              <wp:extent cx="1725295" cy="659765"/>
              <wp:effectExtent l="0" t="0" r="8255" b="6985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659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4D9C7" w14:textId="77777777" w:rsidR="00A97C03" w:rsidRPr="006D38F7" w:rsidRDefault="00A97C03" w:rsidP="006D38F7">
                          <w:pPr>
                            <w:spacing w:before="78"/>
                            <w:ind w:left="-113" w:right="934"/>
                            <w:rPr>
                              <w:rFonts w:ascii="Mestiza-Black" w:eastAsia="Arial" w:hAnsi="Mestiza-Black" w:cs="Arial"/>
                              <w:color w:val="5B2135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5B2135"/>
                              <w:w w:val="109"/>
                            </w:rPr>
                            <w:t>SINALOA</w:t>
                          </w:r>
                        </w:p>
                        <w:p w14:paraId="10639ECF" w14:textId="77777777" w:rsidR="00A97C03" w:rsidRPr="006D38F7" w:rsidRDefault="00A97C03" w:rsidP="006D38F7">
                          <w:pPr>
                            <w:spacing w:before="22"/>
                            <w:ind w:left="-113" w:right="-41"/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  <w:t>SECRETARÍA DE ADMINISTRACIÓN</w:t>
                          </w:r>
                        </w:p>
                        <w:p w14:paraId="58D013E2" w14:textId="77777777" w:rsidR="00A97C03" w:rsidRPr="006D38F7" w:rsidRDefault="00A97C03" w:rsidP="006D38F7">
                          <w:pPr>
                            <w:spacing w:before="22"/>
                            <w:ind w:left="-113" w:right="-41"/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  <w:t>Y FINANZAS</w:t>
                          </w:r>
                        </w:p>
                        <w:p w14:paraId="4197B725" w14:textId="77777777" w:rsidR="00A97C03" w:rsidRDefault="00A97C0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6E6E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.3pt;margin-top:9.3pt;width:135.85pt;height:51.9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" stroked="f">
              <v:textbox>
                <w:txbxContent>
                  <w:p w14:paraId="7444D9C7" w14:textId="77777777" w:rsidR="00A97C03" w:rsidRPr="006D38F7" w:rsidRDefault="00A97C03" w:rsidP="006D38F7">
                    <w:pPr>
                      <w:spacing w:before="78"/>
                      <w:ind w:left="-113" w:right="934"/>
                      <w:rPr>
                        <w:rFonts w:ascii="Mestiza-Black" w:eastAsia="Arial" w:hAnsi="Mestiza-Black" w:cs="Arial"/>
                        <w:color w:val="5B2135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5B2135"/>
                        <w:w w:val="109"/>
                      </w:rPr>
                      <w:t>SINALOA</w:t>
                    </w:r>
                  </w:p>
                  <w:p w14:paraId="10639ECF" w14:textId="77777777" w:rsidR="00A97C03" w:rsidRPr="006D38F7" w:rsidRDefault="00A97C03" w:rsidP="006D38F7">
                    <w:pPr>
                      <w:spacing w:before="22"/>
                      <w:ind w:left="-113" w:right="-41"/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  <w:t>SECRETARÍA DE ADMINISTRACIÓN</w:t>
                    </w:r>
                  </w:p>
                  <w:p w14:paraId="58D013E2" w14:textId="77777777" w:rsidR="00A97C03" w:rsidRPr="006D38F7" w:rsidRDefault="00A97C03" w:rsidP="006D38F7">
                    <w:pPr>
                      <w:spacing w:before="22"/>
                      <w:ind w:left="-113" w:right="-41"/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  <w:t>Y FINANZAS</w:t>
                    </w:r>
                  </w:p>
                  <w:p w14:paraId="4197B725" w14:textId="77777777" w:rsidR="00A97C03" w:rsidRDefault="00A97C03"/>
                </w:txbxContent>
              </v:textbox>
              <w10:wrap type="square"/>
            </v:shape>
          </w:pict>
        </mc:Fallback>
      </mc:AlternateContent>
    </w:r>
    <w:r>
      <w:rPr>
        <w:rFonts w:ascii="Montserrat Semi Bold" w:eastAsia="Arial" w:hAnsi="Montserrat Semi Bold" w:cs="Arial"/>
        <w:noProof/>
        <w:color w:val="3D3132"/>
        <w:sz w:val="15"/>
        <w:szCs w:val="15"/>
        <w:lang w:val="es-MX" w:eastAsia="es-MX"/>
      </w:rPr>
      <w:drawing>
        <wp:anchor distT="0" distB="0" distL="114300" distR="114300" simplePos="0" relativeHeight="251653632" behindDoc="0" locked="0" layoutInCell="1" allowOverlap="1" wp14:anchorId="6233249F" wp14:editId="5F10C8A4">
          <wp:simplePos x="0" y="0"/>
          <wp:positionH relativeFrom="column">
            <wp:posOffset>-434235</wp:posOffset>
          </wp:positionH>
          <wp:positionV relativeFrom="paragraph">
            <wp:posOffset>-187960</wp:posOffset>
          </wp:positionV>
          <wp:extent cx="508635" cy="885825"/>
          <wp:effectExtent l="0" t="0" r="5715" b="952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de-Sinaloa_200_X_348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63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D54420" w14:textId="77777777" w:rsidR="00A97C03" w:rsidRDefault="00A97C03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21EE3676" wp14:editId="4AAC2283">
              <wp:simplePos x="0" y="0"/>
              <wp:positionH relativeFrom="column">
                <wp:posOffset>4028136</wp:posOffset>
              </wp:positionH>
              <wp:positionV relativeFrom="paragraph">
                <wp:posOffset>247650</wp:posOffset>
              </wp:positionV>
              <wp:extent cx="1860550" cy="333375"/>
              <wp:effectExtent l="0" t="0" r="635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DEDFC8" w14:textId="043255B6" w:rsidR="00A97C03" w:rsidRPr="006D38F7" w:rsidRDefault="00FF5DD7">
                          <w:pPr>
                            <w:rPr>
                              <w:rFonts w:ascii="Mestiza-Black" w:hAnsi="Mestiza-Black"/>
                              <w:color w:val="5B2135"/>
                            </w:rPr>
                          </w:pPr>
                          <w:r>
                            <w:rPr>
                              <w:rFonts w:ascii="Mestiza-Black" w:hAnsi="Mestiza-Black"/>
                              <w:color w:val="5B2135"/>
                            </w:rPr>
                            <w:t>LINEAMIENTOS 202</w:t>
                          </w:r>
                          <w:r w:rsidR="00C6726F">
                            <w:rPr>
                              <w:rFonts w:ascii="Mestiza-Black" w:hAnsi="Mestiza-Black"/>
                              <w:color w:val="5B2135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EE3676" id="_x0000_s1027" type="#_x0000_t202" style="position:absolute;margin-left:317.2pt;margin-top:19.5pt;width:146.5pt;height:26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" stroked="f">
              <v:textbox>
                <w:txbxContent>
                  <w:p w14:paraId="33DEDFC8" w14:textId="043255B6" w:rsidR="00A97C03" w:rsidRPr="006D38F7" w:rsidRDefault="00FF5DD7">
                    <w:pPr>
                      <w:rPr>
                        <w:rFonts w:ascii="Mestiza-Black" w:hAnsi="Mestiza-Black"/>
                        <w:color w:val="5B2135"/>
                      </w:rPr>
                    </w:pPr>
                    <w:r>
                      <w:rPr>
                        <w:rFonts w:ascii="Mestiza-Black" w:hAnsi="Mestiza-Black"/>
                        <w:color w:val="5B2135"/>
                      </w:rPr>
                      <w:t>LINEAMIENTOS 202</w:t>
                    </w:r>
                    <w:r w:rsidR="00C6726F">
                      <w:rPr>
                        <w:rFonts w:ascii="Mestiza-Black" w:hAnsi="Mestiza-Black"/>
                        <w:color w:val="5B2135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48B4C6AB" wp14:editId="5A36681C">
              <wp:simplePos x="0" y="0"/>
              <wp:positionH relativeFrom="column">
                <wp:posOffset>-445135</wp:posOffset>
              </wp:positionH>
              <wp:positionV relativeFrom="paragraph">
                <wp:posOffset>552754</wp:posOffset>
              </wp:positionV>
              <wp:extent cx="6191885" cy="33655"/>
              <wp:effectExtent l="38100" t="38100" r="75565" b="80645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1885" cy="33655"/>
                      </a:xfrm>
                      <a:prstGeom prst="line">
                        <a:avLst/>
                      </a:prstGeom>
                      <a:ln w="25400">
                        <a:solidFill>
                          <a:srgbClr val="5B2135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CC9EF0" id="Conector recto 24" o:spid="_x0000_s1026" style="position:absolute;flip:y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05pt,43.5pt" to="452.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" strokecolor="#5b2135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in;height:279pt;visibility:visible" o:bullet="t">
        <v:imagedata r:id="rId1" o:title="LOGOTIPOS GS-02"/>
      </v:shape>
    </w:pict>
  </w:numPicBullet>
  <w:abstractNum w:abstractNumId="0" w15:restartNumberingAfterBreak="0">
    <w:nsid w:val="03016DEB"/>
    <w:multiLevelType w:val="hybridMultilevel"/>
    <w:tmpl w:val="F6A00D12"/>
    <w:lvl w:ilvl="0" w:tplc="E2DA82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701F"/>
    <w:multiLevelType w:val="hybridMultilevel"/>
    <w:tmpl w:val="78E8E1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3268C"/>
    <w:multiLevelType w:val="hybridMultilevel"/>
    <w:tmpl w:val="FDF066F2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D03FC"/>
    <w:multiLevelType w:val="hybridMultilevel"/>
    <w:tmpl w:val="0D5843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F76D0"/>
    <w:multiLevelType w:val="hybridMultilevel"/>
    <w:tmpl w:val="9370D0E6"/>
    <w:lvl w:ilvl="0" w:tplc="080A0019">
      <w:start w:val="1"/>
      <w:numFmt w:val="lowerLetter"/>
      <w:lvlText w:val="%1."/>
      <w:lvlJc w:val="left"/>
      <w:pPr>
        <w:ind w:left="1145" w:hanging="360"/>
      </w:pPr>
    </w:lvl>
    <w:lvl w:ilvl="1" w:tplc="080A0019" w:tentative="1">
      <w:start w:val="1"/>
      <w:numFmt w:val="lowerLetter"/>
      <w:lvlText w:val="%2."/>
      <w:lvlJc w:val="left"/>
      <w:pPr>
        <w:ind w:left="1865" w:hanging="360"/>
      </w:pPr>
    </w:lvl>
    <w:lvl w:ilvl="2" w:tplc="080A001B" w:tentative="1">
      <w:start w:val="1"/>
      <w:numFmt w:val="lowerRoman"/>
      <w:lvlText w:val="%3."/>
      <w:lvlJc w:val="right"/>
      <w:pPr>
        <w:ind w:left="2585" w:hanging="180"/>
      </w:pPr>
    </w:lvl>
    <w:lvl w:ilvl="3" w:tplc="080A000F" w:tentative="1">
      <w:start w:val="1"/>
      <w:numFmt w:val="decimal"/>
      <w:lvlText w:val="%4."/>
      <w:lvlJc w:val="left"/>
      <w:pPr>
        <w:ind w:left="3305" w:hanging="360"/>
      </w:pPr>
    </w:lvl>
    <w:lvl w:ilvl="4" w:tplc="080A0019" w:tentative="1">
      <w:start w:val="1"/>
      <w:numFmt w:val="lowerLetter"/>
      <w:lvlText w:val="%5."/>
      <w:lvlJc w:val="left"/>
      <w:pPr>
        <w:ind w:left="4025" w:hanging="360"/>
      </w:pPr>
    </w:lvl>
    <w:lvl w:ilvl="5" w:tplc="080A001B" w:tentative="1">
      <w:start w:val="1"/>
      <w:numFmt w:val="lowerRoman"/>
      <w:lvlText w:val="%6."/>
      <w:lvlJc w:val="right"/>
      <w:pPr>
        <w:ind w:left="4745" w:hanging="180"/>
      </w:pPr>
    </w:lvl>
    <w:lvl w:ilvl="6" w:tplc="080A000F" w:tentative="1">
      <w:start w:val="1"/>
      <w:numFmt w:val="decimal"/>
      <w:lvlText w:val="%7."/>
      <w:lvlJc w:val="left"/>
      <w:pPr>
        <w:ind w:left="5465" w:hanging="360"/>
      </w:pPr>
    </w:lvl>
    <w:lvl w:ilvl="7" w:tplc="080A0019" w:tentative="1">
      <w:start w:val="1"/>
      <w:numFmt w:val="lowerLetter"/>
      <w:lvlText w:val="%8."/>
      <w:lvlJc w:val="left"/>
      <w:pPr>
        <w:ind w:left="6185" w:hanging="360"/>
      </w:pPr>
    </w:lvl>
    <w:lvl w:ilvl="8" w:tplc="0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21F73D2"/>
    <w:multiLevelType w:val="hybridMultilevel"/>
    <w:tmpl w:val="EC66A0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01500"/>
    <w:multiLevelType w:val="hybridMultilevel"/>
    <w:tmpl w:val="3FDC2E1E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A4CD7"/>
    <w:multiLevelType w:val="hybridMultilevel"/>
    <w:tmpl w:val="0D0256E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76569B"/>
    <w:multiLevelType w:val="hybridMultilevel"/>
    <w:tmpl w:val="670EE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83380"/>
    <w:multiLevelType w:val="hybridMultilevel"/>
    <w:tmpl w:val="C0A4DB02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B7438"/>
    <w:multiLevelType w:val="hybridMultilevel"/>
    <w:tmpl w:val="A8A690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62DEF"/>
    <w:multiLevelType w:val="hybridMultilevel"/>
    <w:tmpl w:val="D94E0C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E3A27"/>
    <w:multiLevelType w:val="hybridMultilevel"/>
    <w:tmpl w:val="60200E64"/>
    <w:lvl w:ilvl="0" w:tplc="700CFB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A622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729A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DA6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B09F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F4C9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04D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7000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D68E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D781F98"/>
    <w:multiLevelType w:val="hybridMultilevel"/>
    <w:tmpl w:val="C5FE1B70"/>
    <w:lvl w:ilvl="0" w:tplc="21B0CB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D4CB7"/>
    <w:multiLevelType w:val="hybridMultilevel"/>
    <w:tmpl w:val="BCE084A4"/>
    <w:lvl w:ilvl="0" w:tplc="080A0019">
      <w:start w:val="1"/>
      <w:numFmt w:val="lowerLetter"/>
      <w:lvlText w:val="%1."/>
      <w:lvlJc w:val="left"/>
      <w:pPr>
        <w:ind w:left="1931" w:hanging="360"/>
      </w:pPr>
    </w:lvl>
    <w:lvl w:ilvl="1" w:tplc="080A0019" w:tentative="1">
      <w:start w:val="1"/>
      <w:numFmt w:val="lowerLetter"/>
      <w:lvlText w:val="%2."/>
      <w:lvlJc w:val="left"/>
      <w:pPr>
        <w:ind w:left="2651" w:hanging="360"/>
      </w:pPr>
    </w:lvl>
    <w:lvl w:ilvl="2" w:tplc="080A001B" w:tentative="1">
      <w:start w:val="1"/>
      <w:numFmt w:val="lowerRoman"/>
      <w:lvlText w:val="%3."/>
      <w:lvlJc w:val="right"/>
      <w:pPr>
        <w:ind w:left="3371" w:hanging="180"/>
      </w:pPr>
    </w:lvl>
    <w:lvl w:ilvl="3" w:tplc="080A000F" w:tentative="1">
      <w:start w:val="1"/>
      <w:numFmt w:val="decimal"/>
      <w:lvlText w:val="%4."/>
      <w:lvlJc w:val="left"/>
      <w:pPr>
        <w:ind w:left="4091" w:hanging="360"/>
      </w:pPr>
    </w:lvl>
    <w:lvl w:ilvl="4" w:tplc="080A0019" w:tentative="1">
      <w:start w:val="1"/>
      <w:numFmt w:val="lowerLetter"/>
      <w:lvlText w:val="%5."/>
      <w:lvlJc w:val="left"/>
      <w:pPr>
        <w:ind w:left="4811" w:hanging="360"/>
      </w:pPr>
    </w:lvl>
    <w:lvl w:ilvl="5" w:tplc="080A001B" w:tentative="1">
      <w:start w:val="1"/>
      <w:numFmt w:val="lowerRoman"/>
      <w:lvlText w:val="%6."/>
      <w:lvlJc w:val="right"/>
      <w:pPr>
        <w:ind w:left="5531" w:hanging="180"/>
      </w:pPr>
    </w:lvl>
    <w:lvl w:ilvl="6" w:tplc="080A000F" w:tentative="1">
      <w:start w:val="1"/>
      <w:numFmt w:val="decimal"/>
      <w:lvlText w:val="%7."/>
      <w:lvlJc w:val="left"/>
      <w:pPr>
        <w:ind w:left="6251" w:hanging="360"/>
      </w:pPr>
    </w:lvl>
    <w:lvl w:ilvl="7" w:tplc="080A0019" w:tentative="1">
      <w:start w:val="1"/>
      <w:numFmt w:val="lowerLetter"/>
      <w:lvlText w:val="%8."/>
      <w:lvlJc w:val="left"/>
      <w:pPr>
        <w:ind w:left="6971" w:hanging="360"/>
      </w:pPr>
    </w:lvl>
    <w:lvl w:ilvl="8" w:tplc="0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5" w15:restartNumberingAfterBreak="0">
    <w:nsid w:val="32A23EBF"/>
    <w:multiLevelType w:val="hybridMultilevel"/>
    <w:tmpl w:val="F4864B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67D01"/>
    <w:multiLevelType w:val="hybridMultilevel"/>
    <w:tmpl w:val="271237AE"/>
    <w:lvl w:ilvl="0" w:tplc="55540814">
      <w:start w:val="9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866FF"/>
    <w:multiLevelType w:val="hybridMultilevel"/>
    <w:tmpl w:val="19346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44046"/>
    <w:multiLevelType w:val="hybridMultilevel"/>
    <w:tmpl w:val="03B6A4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82D42"/>
    <w:multiLevelType w:val="hybridMultilevel"/>
    <w:tmpl w:val="157E01A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4E4A52"/>
    <w:multiLevelType w:val="hybridMultilevel"/>
    <w:tmpl w:val="BD56326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800E2"/>
    <w:multiLevelType w:val="hybridMultilevel"/>
    <w:tmpl w:val="3CECB88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07E2E"/>
    <w:multiLevelType w:val="hybridMultilevel"/>
    <w:tmpl w:val="F8162310"/>
    <w:lvl w:ilvl="0" w:tplc="080A0017">
      <w:start w:val="1"/>
      <w:numFmt w:val="lowerLetter"/>
      <w:lvlText w:val="%1)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5572484"/>
    <w:multiLevelType w:val="hybridMultilevel"/>
    <w:tmpl w:val="C0D8A014"/>
    <w:lvl w:ilvl="0" w:tplc="0E38D56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946D22"/>
    <w:multiLevelType w:val="hybridMultilevel"/>
    <w:tmpl w:val="169A50F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72CAF"/>
    <w:multiLevelType w:val="hybridMultilevel"/>
    <w:tmpl w:val="E774D4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421BC"/>
    <w:multiLevelType w:val="hybridMultilevel"/>
    <w:tmpl w:val="46BADAF6"/>
    <w:lvl w:ilvl="0" w:tplc="945AC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53B3A"/>
    <w:multiLevelType w:val="hybridMultilevel"/>
    <w:tmpl w:val="B128D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D6BCD"/>
    <w:multiLevelType w:val="hybridMultilevel"/>
    <w:tmpl w:val="DECA7920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A7AF9"/>
    <w:multiLevelType w:val="hybridMultilevel"/>
    <w:tmpl w:val="F90CF7BE"/>
    <w:lvl w:ilvl="0" w:tplc="E4925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2CE4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F67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7CB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5A5C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84C4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8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A97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E9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5F268F"/>
    <w:multiLevelType w:val="hybridMultilevel"/>
    <w:tmpl w:val="FEF4A2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028A5"/>
    <w:multiLevelType w:val="hybridMultilevel"/>
    <w:tmpl w:val="F7FE4C8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A573F"/>
    <w:multiLevelType w:val="hybridMultilevel"/>
    <w:tmpl w:val="C45EC8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00271"/>
    <w:multiLevelType w:val="hybridMultilevel"/>
    <w:tmpl w:val="8BE42BB0"/>
    <w:lvl w:ilvl="0" w:tplc="7892D3DE">
      <w:start w:val="1"/>
      <w:numFmt w:val="upperLetter"/>
      <w:lvlText w:val="%1."/>
      <w:lvlJc w:val="left"/>
      <w:pPr>
        <w:ind w:left="136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735B44D4"/>
    <w:multiLevelType w:val="hybridMultilevel"/>
    <w:tmpl w:val="8DD0E8A6"/>
    <w:lvl w:ilvl="0" w:tplc="EBD4CE58">
      <w:start w:val="2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4164E07"/>
    <w:multiLevelType w:val="hybridMultilevel"/>
    <w:tmpl w:val="9B905AF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62B4ED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936A8"/>
    <w:multiLevelType w:val="hybridMultilevel"/>
    <w:tmpl w:val="114612E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12C7E"/>
    <w:multiLevelType w:val="hybridMultilevel"/>
    <w:tmpl w:val="4DECA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669CA"/>
    <w:multiLevelType w:val="multilevel"/>
    <w:tmpl w:val="C7F216A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6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96314A1"/>
    <w:multiLevelType w:val="hybridMultilevel"/>
    <w:tmpl w:val="607E32D0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07B6B"/>
    <w:multiLevelType w:val="hybridMultilevel"/>
    <w:tmpl w:val="14F07D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F508E"/>
    <w:multiLevelType w:val="hybridMultilevel"/>
    <w:tmpl w:val="3A1241AA"/>
    <w:lvl w:ilvl="0" w:tplc="9072E3E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56609">
    <w:abstractNumId w:val="38"/>
  </w:num>
  <w:num w:numId="2" w16cid:durableId="1473869842">
    <w:abstractNumId w:val="35"/>
  </w:num>
  <w:num w:numId="3" w16cid:durableId="1860926697">
    <w:abstractNumId w:val="41"/>
  </w:num>
  <w:num w:numId="4" w16cid:durableId="990477620">
    <w:abstractNumId w:val="31"/>
  </w:num>
  <w:num w:numId="5" w16cid:durableId="160973447">
    <w:abstractNumId w:val="28"/>
  </w:num>
  <w:num w:numId="6" w16cid:durableId="154801235">
    <w:abstractNumId w:val="24"/>
  </w:num>
  <w:num w:numId="7" w16cid:durableId="1146434257">
    <w:abstractNumId w:val="29"/>
  </w:num>
  <w:num w:numId="8" w16cid:durableId="1200431325">
    <w:abstractNumId w:val="33"/>
  </w:num>
  <w:num w:numId="9" w16cid:durableId="1835104782">
    <w:abstractNumId w:val="40"/>
  </w:num>
  <w:num w:numId="10" w16cid:durableId="499321690">
    <w:abstractNumId w:val="5"/>
  </w:num>
  <w:num w:numId="11" w16cid:durableId="1900817867">
    <w:abstractNumId w:val="7"/>
  </w:num>
  <w:num w:numId="12" w16cid:durableId="1946839895">
    <w:abstractNumId w:val="8"/>
  </w:num>
  <w:num w:numId="13" w16cid:durableId="1469670202">
    <w:abstractNumId w:val="12"/>
  </w:num>
  <w:num w:numId="14" w16cid:durableId="440801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77382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2460429">
    <w:abstractNumId w:val="39"/>
  </w:num>
  <w:num w:numId="17" w16cid:durableId="9590688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50024874">
    <w:abstractNumId w:val="34"/>
  </w:num>
  <w:num w:numId="19" w16cid:durableId="1788353960">
    <w:abstractNumId w:val="0"/>
  </w:num>
  <w:num w:numId="20" w16cid:durableId="1476727689">
    <w:abstractNumId w:val="3"/>
  </w:num>
  <w:num w:numId="21" w16cid:durableId="319772207">
    <w:abstractNumId w:val="1"/>
  </w:num>
  <w:num w:numId="22" w16cid:durableId="221213395">
    <w:abstractNumId w:val="10"/>
  </w:num>
  <w:num w:numId="23" w16cid:durableId="1770269706">
    <w:abstractNumId w:val="19"/>
  </w:num>
  <w:num w:numId="24" w16cid:durableId="488600361">
    <w:abstractNumId w:val="9"/>
  </w:num>
  <w:num w:numId="25" w16cid:durableId="1718356103">
    <w:abstractNumId w:val="2"/>
  </w:num>
  <w:num w:numId="26" w16cid:durableId="502403225">
    <w:abstractNumId w:val="6"/>
  </w:num>
  <w:num w:numId="27" w16cid:durableId="1738747207">
    <w:abstractNumId w:val="22"/>
  </w:num>
  <w:num w:numId="28" w16cid:durableId="1853033056">
    <w:abstractNumId w:val="14"/>
  </w:num>
  <w:num w:numId="29" w16cid:durableId="839394168">
    <w:abstractNumId w:val="21"/>
  </w:num>
  <w:num w:numId="30" w16cid:durableId="862212538">
    <w:abstractNumId w:val="23"/>
  </w:num>
  <w:num w:numId="31" w16cid:durableId="1486702560">
    <w:abstractNumId w:val="30"/>
  </w:num>
  <w:num w:numId="32" w16cid:durableId="1698194370">
    <w:abstractNumId w:val="36"/>
  </w:num>
  <w:num w:numId="33" w16cid:durableId="1159924275">
    <w:abstractNumId w:val="4"/>
  </w:num>
  <w:num w:numId="34" w16cid:durableId="772212515">
    <w:abstractNumId w:val="20"/>
  </w:num>
  <w:num w:numId="35" w16cid:durableId="1946188119">
    <w:abstractNumId w:val="16"/>
  </w:num>
  <w:num w:numId="36" w16cid:durableId="486216247">
    <w:abstractNumId w:val="27"/>
  </w:num>
  <w:num w:numId="37" w16cid:durableId="1606426809">
    <w:abstractNumId w:val="17"/>
  </w:num>
  <w:num w:numId="38" w16cid:durableId="670643728">
    <w:abstractNumId w:val="32"/>
  </w:num>
  <w:num w:numId="39" w16cid:durableId="1947542986">
    <w:abstractNumId w:val="11"/>
  </w:num>
  <w:num w:numId="40" w16cid:durableId="537742155">
    <w:abstractNumId w:val="25"/>
  </w:num>
  <w:num w:numId="41" w16cid:durableId="1871336977">
    <w:abstractNumId w:val="15"/>
  </w:num>
  <w:num w:numId="42" w16cid:durableId="777218681">
    <w:abstractNumId w:val="13"/>
  </w:num>
  <w:num w:numId="43" w16cid:durableId="1594125963">
    <w:abstractNumId w:val="18"/>
  </w:num>
  <w:num w:numId="44" w16cid:durableId="1308322366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4D9"/>
    <w:rsid w:val="00001EFF"/>
    <w:rsid w:val="00001F75"/>
    <w:rsid w:val="00002896"/>
    <w:rsid w:val="0000349E"/>
    <w:rsid w:val="00004200"/>
    <w:rsid w:val="000058F2"/>
    <w:rsid w:val="00006801"/>
    <w:rsid w:val="00010200"/>
    <w:rsid w:val="0001198E"/>
    <w:rsid w:val="0001204E"/>
    <w:rsid w:val="00012F62"/>
    <w:rsid w:val="00013493"/>
    <w:rsid w:val="0001491E"/>
    <w:rsid w:val="00014EE5"/>
    <w:rsid w:val="00015306"/>
    <w:rsid w:val="00016FF1"/>
    <w:rsid w:val="000171CF"/>
    <w:rsid w:val="0001795E"/>
    <w:rsid w:val="00017B4E"/>
    <w:rsid w:val="00020935"/>
    <w:rsid w:val="000215B2"/>
    <w:rsid w:val="00022031"/>
    <w:rsid w:val="0002268E"/>
    <w:rsid w:val="000228B5"/>
    <w:rsid w:val="00023217"/>
    <w:rsid w:val="00024D89"/>
    <w:rsid w:val="00025BFF"/>
    <w:rsid w:val="00026A85"/>
    <w:rsid w:val="00032EA8"/>
    <w:rsid w:val="000335C7"/>
    <w:rsid w:val="00033A37"/>
    <w:rsid w:val="000344B6"/>
    <w:rsid w:val="00034C7F"/>
    <w:rsid w:val="000353E8"/>
    <w:rsid w:val="000354CE"/>
    <w:rsid w:val="00036F33"/>
    <w:rsid w:val="000401DE"/>
    <w:rsid w:val="00040651"/>
    <w:rsid w:val="0004164A"/>
    <w:rsid w:val="00041773"/>
    <w:rsid w:val="000429C8"/>
    <w:rsid w:val="00044763"/>
    <w:rsid w:val="00045496"/>
    <w:rsid w:val="000456BC"/>
    <w:rsid w:val="00047550"/>
    <w:rsid w:val="0004786D"/>
    <w:rsid w:val="00052F1A"/>
    <w:rsid w:val="00053230"/>
    <w:rsid w:val="000558C6"/>
    <w:rsid w:val="00055922"/>
    <w:rsid w:val="00055E3A"/>
    <w:rsid w:val="0005668B"/>
    <w:rsid w:val="00061698"/>
    <w:rsid w:val="00061E4C"/>
    <w:rsid w:val="000620C8"/>
    <w:rsid w:val="000624BA"/>
    <w:rsid w:val="00063D85"/>
    <w:rsid w:val="00063E36"/>
    <w:rsid w:val="00064312"/>
    <w:rsid w:val="000657C5"/>
    <w:rsid w:val="00070969"/>
    <w:rsid w:val="000709F6"/>
    <w:rsid w:val="00071F3D"/>
    <w:rsid w:val="000723FC"/>
    <w:rsid w:val="00072B81"/>
    <w:rsid w:val="00072F7D"/>
    <w:rsid w:val="000730FC"/>
    <w:rsid w:val="0007328F"/>
    <w:rsid w:val="0007353F"/>
    <w:rsid w:val="00073A33"/>
    <w:rsid w:val="00074014"/>
    <w:rsid w:val="000754E7"/>
    <w:rsid w:val="0007636F"/>
    <w:rsid w:val="00077C31"/>
    <w:rsid w:val="000801CD"/>
    <w:rsid w:val="00081B37"/>
    <w:rsid w:val="00082A0E"/>
    <w:rsid w:val="00082FBA"/>
    <w:rsid w:val="00083739"/>
    <w:rsid w:val="00084315"/>
    <w:rsid w:val="000850BC"/>
    <w:rsid w:val="00085E54"/>
    <w:rsid w:val="0008739F"/>
    <w:rsid w:val="00087560"/>
    <w:rsid w:val="00087C33"/>
    <w:rsid w:val="00092294"/>
    <w:rsid w:val="00092E2C"/>
    <w:rsid w:val="0009360D"/>
    <w:rsid w:val="0009382B"/>
    <w:rsid w:val="00093EA0"/>
    <w:rsid w:val="000953B4"/>
    <w:rsid w:val="00095532"/>
    <w:rsid w:val="00096166"/>
    <w:rsid w:val="000A1BD5"/>
    <w:rsid w:val="000A32DC"/>
    <w:rsid w:val="000A3E8E"/>
    <w:rsid w:val="000A4BE0"/>
    <w:rsid w:val="000A5237"/>
    <w:rsid w:val="000A5CBE"/>
    <w:rsid w:val="000A6C82"/>
    <w:rsid w:val="000A6D74"/>
    <w:rsid w:val="000A70F5"/>
    <w:rsid w:val="000A7D30"/>
    <w:rsid w:val="000B020F"/>
    <w:rsid w:val="000B13CF"/>
    <w:rsid w:val="000B25EF"/>
    <w:rsid w:val="000B331D"/>
    <w:rsid w:val="000B505F"/>
    <w:rsid w:val="000B59F2"/>
    <w:rsid w:val="000B5DB1"/>
    <w:rsid w:val="000B6486"/>
    <w:rsid w:val="000B650B"/>
    <w:rsid w:val="000C1D5D"/>
    <w:rsid w:val="000C3679"/>
    <w:rsid w:val="000C3883"/>
    <w:rsid w:val="000C3F1A"/>
    <w:rsid w:val="000C52AA"/>
    <w:rsid w:val="000C5CBF"/>
    <w:rsid w:val="000C6443"/>
    <w:rsid w:val="000C6FF5"/>
    <w:rsid w:val="000C788D"/>
    <w:rsid w:val="000C7E7B"/>
    <w:rsid w:val="000D021D"/>
    <w:rsid w:val="000D0AC7"/>
    <w:rsid w:val="000D1C2F"/>
    <w:rsid w:val="000D28E8"/>
    <w:rsid w:val="000D43B6"/>
    <w:rsid w:val="000D4645"/>
    <w:rsid w:val="000D6D87"/>
    <w:rsid w:val="000D7F85"/>
    <w:rsid w:val="000E044C"/>
    <w:rsid w:val="000E0A07"/>
    <w:rsid w:val="000E0F3A"/>
    <w:rsid w:val="000E2891"/>
    <w:rsid w:val="000E3A61"/>
    <w:rsid w:val="000E3BB9"/>
    <w:rsid w:val="000E3D8C"/>
    <w:rsid w:val="000E54E1"/>
    <w:rsid w:val="000F0903"/>
    <w:rsid w:val="000F15F1"/>
    <w:rsid w:val="000F3564"/>
    <w:rsid w:val="000F5BC5"/>
    <w:rsid w:val="000F7A49"/>
    <w:rsid w:val="00100DFF"/>
    <w:rsid w:val="00101BFB"/>
    <w:rsid w:val="00102496"/>
    <w:rsid w:val="00103A7D"/>
    <w:rsid w:val="0010506C"/>
    <w:rsid w:val="001057FA"/>
    <w:rsid w:val="0010611D"/>
    <w:rsid w:val="0010781F"/>
    <w:rsid w:val="00107B19"/>
    <w:rsid w:val="00110716"/>
    <w:rsid w:val="00110FBD"/>
    <w:rsid w:val="00111B32"/>
    <w:rsid w:val="00111D55"/>
    <w:rsid w:val="00112645"/>
    <w:rsid w:val="00112AF0"/>
    <w:rsid w:val="00113441"/>
    <w:rsid w:val="0011363E"/>
    <w:rsid w:val="00113EDD"/>
    <w:rsid w:val="00114579"/>
    <w:rsid w:val="00115D47"/>
    <w:rsid w:val="0011651C"/>
    <w:rsid w:val="00120D11"/>
    <w:rsid w:val="00121305"/>
    <w:rsid w:val="001226B2"/>
    <w:rsid w:val="00123131"/>
    <w:rsid w:val="00124E5B"/>
    <w:rsid w:val="001258AC"/>
    <w:rsid w:val="00126B99"/>
    <w:rsid w:val="0012722A"/>
    <w:rsid w:val="00127E92"/>
    <w:rsid w:val="00132D65"/>
    <w:rsid w:val="001334E7"/>
    <w:rsid w:val="00134F9E"/>
    <w:rsid w:val="001367DB"/>
    <w:rsid w:val="00137198"/>
    <w:rsid w:val="00137645"/>
    <w:rsid w:val="001376F1"/>
    <w:rsid w:val="00137C74"/>
    <w:rsid w:val="00140441"/>
    <w:rsid w:val="001427DF"/>
    <w:rsid w:val="00143D97"/>
    <w:rsid w:val="00144FDB"/>
    <w:rsid w:val="001450B1"/>
    <w:rsid w:val="0014554F"/>
    <w:rsid w:val="001457FB"/>
    <w:rsid w:val="00147BE0"/>
    <w:rsid w:val="00150E4E"/>
    <w:rsid w:val="00151F91"/>
    <w:rsid w:val="001535D8"/>
    <w:rsid w:val="00153DCD"/>
    <w:rsid w:val="0015411B"/>
    <w:rsid w:val="0015699B"/>
    <w:rsid w:val="00156C62"/>
    <w:rsid w:val="00156CAE"/>
    <w:rsid w:val="00157C7D"/>
    <w:rsid w:val="00162725"/>
    <w:rsid w:val="001627BB"/>
    <w:rsid w:val="00162F65"/>
    <w:rsid w:val="00163D89"/>
    <w:rsid w:val="00164F48"/>
    <w:rsid w:val="0016511A"/>
    <w:rsid w:val="0016513C"/>
    <w:rsid w:val="00165182"/>
    <w:rsid w:val="0016559B"/>
    <w:rsid w:val="00166AA7"/>
    <w:rsid w:val="00172106"/>
    <w:rsid w:val="001726A5"/>
    <w:rsid w:val="00174673"/>
    <w:rsid w:val="001747EB"/>
    <w:rsid w:val="00174A44"/>
    <w:rsid w:val="00174F08"/>
    <w:rsid w:val="001755CD"/>
    <w:rsid w:val="00175931"/>
    <w:rsid w:val="00177208"/>
    <w:rsid w:val="001803B2"/>
    <w:rsid w:val="00181468"/>
    <w:rsid w:val="00182C22"/>
    <w:rsid w:val="00182C72"/>
    <w:rsid w:val="00183BEE"/>
    <w:rsid w:val="00183D2B"/>
    <w:rsid w:val="00183E75"/>
    <w:rsid w:val="00185A95"/>
    <w:rsid w:val="00190B11"/>
    <w:rsid w:val="00191257"/>
    <w:rsid w:val="00191541"/>
    <w:rsid w:val="0019163D"/>
    <w:rsid w:val="001921EE"/>
    <w:rsid w:val="00192587"/>
    <w:rsid w:val="00192F27"/>
    <w:rsid w:val="001949C9"/>
    <w:rsid w:val="001953D8"/>
    <w:rsid w:val="0019545B"/>
    <w:rsid w:val="00196F94"/>
    <w:rsid w:val="001A09C2"/>
    <w:rsid w:val="001A0EFD"/>
    <w:rsid w:val="001A1D77"/>
    <w:rsid w:val="001A1E9E"/>
    <w:rsid w:val="001A2590"/>
    <w:rsid w:val="001A2B2C"/>
    <w:rsid w:val="001A2B55"/>
    <w:rsid w:val="001A3274"/>
    <w:rsid w:val="001A3681"/>
    <w:rsid w:val="001A48CF"/>
    <w:rsid w:val="001A52BF"/>
    <w:rsid w:val="001A682F"/>
    <w:rsid w:val="001A6D58"/>
    <w:rsid w:val="001A7339"/>
    <w:rsid w:val="001A7DAA"/>
    <w:rsid w:val="001B02D3"/>
    <w:rsid w:val="001C0904"/>
    <w:rsid w:val="001C1B21"/>
    <w:rsid w:val="001C1E27"/>
    <w:rsid w:val="001C249C"/>
    <w:rsid w:val="001C4960"/>
    <w:rsid w:val="001C5379"/>
    <w:rsid w:val="001C6759"/>
    <w:rsid w:val="001C7C5F"/>
    <w:rsid w:val="001D02C2"/>
    <w:rsid w:val="001D0E9B"/>
    <w:rsid w:val="001D12CE"/>
    <w:rsid w:val="001D20F5"/>
    <w:rsid w:val="001D2421"/>
    <w:rsid w:val="001D257B"/>
    <w:rsid w:val="001D4588"/>
    <w:rsid w:val="001D49AE"/>
    <w:rsid w:val="001D507E"/>
    <w:rsid w:val="001D529D"/>
    <w:rsid w:val="001D5859"/>
    <w:rsid w:val="001D5BB7"/>
    <w:rsid w:val="001D5E82"/>
    <w:rsid w:val="001D651D"/>
    <w:rsid w:val="001D70A9"/>
    <w:rsid w:val="001D70E8"/>
    <w:rsid w:val="001E1018"/>
    <w:rsid w:val="001E12A7"/>
    <w:rsid w:val="001E2BDB"/>
    <w:rsid w:val="001E2FD0"/>
    <w:rsid w:val="001E5701"/>
    <w:rsid w:val="001E60BD"/>
    <w:rsid w:val="001E6BBD"/>
    <w:rsid w:val="001E722E"/>
    <w:rsid w:val="001F0E68"/>
    <w:rsid w:val="001F18C4"/>
    <w:rsid w:val="001F1A79"/>
    <w:rsid w:val="001F1B59"/>
    <w:rsid w:val="001F2DB5"/>
    <w:rsid w:val="001F4DEC"/>
    <w:rsid w:val="001F510E"/>
    <w:rsid w:val="001F599B"/>
    <w:rsid w:val="001F60A1"/>
    <w:rsid w:val="001F7398"/>
    <w:rsid w:val="00200046"/>
    <w:rsid w:val="00200A30"/>
    <w:rsid w:val="002016B6"/>
    <w:rsid w:val="00202992"/>
    <w:rsid w:val="00202B94"/>
    <w:rsid w:val="00202BFA"/>
    <w:rsid w:val="00205911"/>
    <w:rsid w:val="00205B9F"/>
    <w:rsid w:val="00205D6F"/>
    <w:rsid w:val="002061F9"/>
    <w:rsid w:val="00206313"/>
    <w:rsid w:val="00207AEC"/>
    <w:rsid w:val="0021001E"/>
    <w:rsid w:val="00211159"/>
    <w:rsid w:val="002112E9"/>
    <w:rsid w:val="00212054"/>
    <w:rsid w:val="0021315E"/>
    <w:rsid w:val="002132A0"/>
    <w:rsid w:val="0021383C"/>
    <w:rsid w:val="002140D8"/>
    <w:rsid w:val="00214814"/>
    <w:rsid w:val="00214C8D"/>
    <w:rsid w:val="00215175"/>
    <w:rsid w:val="00215C59"/>
    <w:rsid w:val="00215DFC"/>
    <w:rsid w:val="002172B9"/>
    <w:rsid w:val="00217BBF"/>
    <w:rsid w:val="0022010B"/>
    <w:rsid w:val="00220898"/>
    <w:rsid w:val="00220B60"/>
    <w:rsid w:val="0022126F"/>
    <w:rsid w:val="002217D9"/>
    <w:rsid w:val="00221A58"/>
    <w:rsid w:val="00225758"/>
    <w:rsid w:val="0022764B"/>
    <w:rsid w:val="0023045C"/>
    <w:rsid w:val="00230A10"/>
    <w:rsid w:val="002329D9"/>
    <w:rsid w:val="002331D3"/>
    <w:rsid w:val="002336DE"/>
    <w:rsid w:val="00235FB5"/>
    <w:rsid w:val="00237777"/>
    <w:rsid w:val="00237DB2"/>
    <w:rsid w:val="00240C6F"/>
    <w:rsid w:val="00243921"/>
    <w:rsid w:val="0024424C"/>
    <w:rsid w:val="0024477C"/>
    <w:rsid w:val="00244956"/>
    <w:rsid w:val="00245EF0"/>
    <w:rsid w:val="00246970"/>
    <w:rsid w:val="00246BCF"/>
    <w:rsid w:val="00247004"/>
    <w:rsid w:val="002473CA"/>
    <w:rsid w:val="0025057F"/>
    <w:rsid w:val="00250BE8"/>
    <w:rsid w:val="00250E66"/>
    <w:rsid w:val="00251C45"/>
    <w:rsid w:val="00252190"/>
    <w:rsid w:val="002521EF"/>
    <w:rsid w:val="0025233F"/>
    <w:rsid w:val="00253AC8"/>
    <w:rsid w:val="00253E30"/>
    <w:rsid w:val="002545A4"/>
    <w:rsid w:val="002570E7"/>
    <w:rsid w:val="00257387"/>
    <w:rsid w:val="002576C5"/>
    <w:rsid w:val="00257944"/>
    <w:rsid w:val="00261AED"/>
    <w:rsid w:val="00264B9D"/>
    <w:rsid w:val="0026501C"/>
    <w:rsid w:val="002654BE"/>
    <w:rsid w:val="00265B8B"/>
    <w:rsid w:val="00266C15"/>
    <w:rsid w:val="00267143"/>
    <w:rsid w:val="00267827"/>
    <w:rsid w:val="00270147"/>
    <w:rsid w:val="0027043D"/>
    <w:rsid w:val="00270F9D"/>
    <w:rsid w:val="00270FC2"/>
    <w:rsid w:val="00271890"/>
    <w:rsid w:val="00272A03"/>
    <w:rsid w:val="002738DF"/>
    <w:rsid w:val="002751E8"/>
    <w:rsid w:val="00275FCE"/>
    <w:rsid w:val="00276272"/>
    <w:rsid w:val="002764BF"/>
    <w:rsid w:val="00276C68"/>
    <w:rsid w:val="00281370"/>
    <w:rsid w:val="002829B7"/>
    <w:rsid w:val="00282C1B"/>
    <w:rsid w:val="00283107"/>
    <w:rsid w:val="00283AA2"/>
    <w:rsid w:val="00283DC2"/>
    <w:rsid w:val="00284530"/>
    <w:rsid w:val="00285913"/>
    <w:rsid w:val="002859AC"/>
    <w:rsid w:val="0028668D"/>
    <w:rsid w:val="00286BE8"/>
    <w:rsid w:val="00286D15"/>
    <w:rsid w:val="002875C4"/>
    <w:rsid w:val="00287DF4"/>
    <w:rsid w:val="00290842"/>
    <w:rsid w:val="00290B7D"/>
    <w:rsid w:val="00291CAF"/>
    <w:rsid w:val="00292891"/>
    <w:rsid w:val="00292FD7"/>
    <w:rsid w:val="0029426C"/>
    <w:rsid w:val="00294843"/>
    <w:rsid w:val="00294B44"/>
    <w:rsid w:val="00296672"/>
    <w:rsid w:val="0029685E"/>
    <w:rsid w:val="00296A9C"/>
    <w:rsid w:val="00297E0A"/>
    <w:rsid w:val="002A0EF1"/>
    <w:rsid w:val="002A1AAC"/>
    <w:rsid w:val="002A1C6C"/>
    <w:rsid w:val="002A2A8F"/>
    <w:rsid w:val="002A3076"/>
    <w:rsid w:val="002A348E"/>
    <w:rsid w:val="002A3827"/>
    <w:rsid w:val="002A3E65"/>
    <w:rsid w:val="002A5649"/>
    <w:rsid w:val="002A6E90"/>
    <w:rsid w:val="002B066E"/>
    <w:rsid w:val="002B26E7"/>
    <w:rsid w:val="002B3219"/>
    <w:rsid w:val="002B32CD"/>
    <w:rsid w:val="002B775C"/>
    <w:rsid w:val="002C0725"/>
    <w:rsid w:val="002C0886"/>
    <w:rsid w:val="002C1ED7"/>
    <w:rsid w:val="002C2577"/>
    <w:rsid w:val="002C2A99"/>
    <w:rsid w:val="002C2BF5"/>
    <w:rsid w:val="002C2DF2"/>
    <w:rsid w:val="002C37F8"/>
    <w:rsid w:val="002C65A0"/>
    <w:rsid w:val="002C7503"/>
    <w:rsid w:val="002C7B11"/>
    <w:rsid w:val="002C7E6D"/>
    <w:rsid w:val="002D05DA"/>
    <w:rsid w:val="002D0AC4"/>
    <w:rsid w:val="002D0B7A"/>
    <w:rsid w:val="002D1676"/>
    <w:rsid w:val="002D171D"/>
    <w:rsid w:val="002D1BE3"/>
    <w:rsid w:val="002D2E71"/>
    <w:rsid w:val="002D37D5"/>
    <w:rsid w:val="002D4C0D"/>
    <w:rsid w:val="002D4DD2"/>
    <w:rsid w:val="002D5339"/>
    <w:rsid w:val="002D6962"/>
    <w:rsid w:val="002D7530"/>
    <w:rsid w:val="002E00AD"/>
    <w:rsid w:val="002E1311"/>
    <w:rsid w:val="002E1F0D"/>
    <w:rsid w:val="002E3527"/>
    <w:rsid w:val="002E4C10"/>
    <w:rsid w:val="002E5A0B"/>
    <w:rsid w:val="002E6CBF"/>
    <w:rsid w:val="002E7AF0"/>
    <w:rsid w:val="002E7B8F"/>
    <w:rsid w:val="002F0EC1"/>
    <w:rsid w:val="002F1F6E"/>
    <w:rsid w:val="002F4F08"/>
    <w:rsid w:val="002F59B6"/>
    <w:rsid w:val="002F5CB2"/>
    <w:rsid w:val="002F68AC"/>
    <w:rsid w:val="002F7204"/>
    <w:rsid w:val="002F79C5"/>
    <w:rsid w:val="002F7CE5"/>
    <w:rsid w:val="00300235"/>
    <w:rsid w:val="003006A2"/>
    <w:rsid w:val="00300F91"/>
    <w:rsid w:val="0030132F"/>
    <w:rsid w:val="0030185B"/>
    <w:rsid w:val="00303A5C"/>
    <w:rsid w:val="00305827"/>
    <w:rsid w:val="00305DA6"/>
    <w:rsid w:val="00306648"/>
    <w:rsid w:val="003079D8"/>
    <w:rsid w:val="00307B07"/>
    <w:rsid w:val="00310979"/>
    <w:rsid w:val="00311C4E"/>
    <w:rsid w:val="0031211E"/>
    <w:rsid w:val="00312280"/>
    <w:rsid w:val="00312B88"/>
    <w:rsid w:val="0031499A"/>
    <w:rsid w:val="00314AA1"/>
    <w:rsid w:val="00315463"/>
    <w:rsid w:val="00315E7D"/>
    <w:rsid w:val="003164C2"/>
    <w:rsid w:val="00316698"/>
    <w:rsid w:val="0032031D"/>
    <w:rsid w:val="00321C92"/>
    <w:rsid w:val="00321CA5"/>
    <w:rsid w:val="0032244C"/>
    <w:rsid w:val="00323208"/>
    <w:rsid w:val="00323796"/>
    <w:rsid w:val="003245E0"/>
    <w:rsid w:val="003251F7"/>
    <w:rsid w:val="00326BDC"/>
    <w:rsid w:val="00326D35"/>
    <w:rsid w:val="00327475"/>
    <w:rsid w:val="00327FC0"/>
    <w:rsid w:val="00331A94"/>
    <w:rsid w:val="00331AAB"/>
    <w:rsid w:val="00331D82"/>
    <w:rsid w:val="00331ED7"/>
    <w:rsid w:val="0033210E"/>
    <w:rsid w:val="0033463A"/>
    <w:rsid w:val="00335301"/>
    <w:rsid w:val="0033559E"/>
    <w:rsid w:val="00335A57"/>
    <w:rsid w:val="00335CEA"/>
    <w:rsid w:val="0033698F"/>
    <w:rsid w:val="00337279"/>
    <w:rsid w:val="00340A8C"/>
    <w:rsid w:val="00341C92"/>
    <w:rsid w:val="00341E67"/>
    <w:rsid w:val="003424F1"/>
    <w:rsid w:val="00342B15"/>
    <w:rsid w:val="00343612"/>
    <w:rsid w:val="003464F3"/>
    <w:rsid w:val="00346A1D"/>
    <w:rsid w:val="00347BE1"/>
    <w:rsid w:val="00347D65"/>
    <w:rsid w:val="003511C5"/>
    <w:rsid w:val="0035120C"/>
    <w:rsid w:val="003519A2"/>
    <w:rsid w:val="00351D9C"/>
    <w:rsid w:val="00357EA1"/>
    <w:rsid w:val="003602BC"/>
    <w:rsid w:val="00361789"/>
    <w:rsid w:val="00363FAF"/>
    <w:rsid w:val="003640FF"/>
    <w:rsid w:val="00364580"/>
    <w:rsid w:val="003646F6"/>
    <w:rsid w:val="003663AD"/>
    <w:rsid w:val="003664E3"/>
    <w:rsid w:val="00367FCD"/>
    <w:rsid w:val="003704AE"/>
    <w:rsid w:val="0037149C"/>
    <w:rsid w:val="00372882"/>
    <w:rsid w:val="00373275"/>
    <w:rsid w:val="00374A97"/>
    <w:rsid w:val="00374E87"/>
    <w:rsid w:val="00375072"/>
    <w:rsid w:val="00375352"/>
    <w:rsid w:val="00376231"/>
    <w:rsid w:val="00376D46"/>
    <w:rsid w:val="00376D57"/>
    <w:rsid w:val="00385062"/>
    <w:rsid w:val="00386B4A"/>
    <w:rsid w:val="0038710C"/>
    <w:rsid w:val="003903B6"/>
    <w:rsid w:val="00392120"/>
    <w:rsid w:val="00392BD7"/>
    <w:rsid w:val="0039305E"/>
    <w:rsid w:val="003937FA"/>
    <w:rsid w:val="00393F0F"/>
    <w:rsid w:val="00394015"/>
    <w:rsid w:val="00395795"/>
    <w:rsid w:val="00396911"/>
    <w:rsid w:val="00397F57"/>
    <w:rsid w:val="003A11B2"/>
    <w:rsid w:val="003A18BA"/>
    <w:rsid w:val="003A1E86"/>
    <w:rsid w:val="003A2E70"/>
    <w:rsid w:val="003A32B6"/>
    <w:rsid w:val="003A4EF1"/>
    <w:rsid w:val="003A5DBE"/>
    <w:rsid w:val="003A66CB"/>
    <w:rsid w:val="003B22D3"/>
    <w:rsid w:val="003B319C"/>
    <w:rsid w:val="003B3408"/>
    <w:rsid w:val="003B45E6"/>
    <w:rsid w:val="003B504B"/>
    <w:rsid w:val="003B55AF"/>
    <w:rsid w:val="003B5FB8"/>
    <w:rsid w:val="003B6BB0"/>
    <w:rsid w:val="003B6EBD"/>
    <w:rsid w:val="003C0D39"/>
    <w:rsid w:val="003C11C6"/>
    <w:rsid w:val="003C18F6"/>
    <w:rsid w:val="003C1AA5"/>
    <w:rsid w:val="003C1D24"/>
    <w:rsid w:val="003C2DF0"/>
    <w:rsid w:val="003C5748"/>
    <w:rsid w:val="003C6B98"/>
    <w:rsid w:val="003C7692"/>
    <w:rsid w:val="003D0C6A"/>
    <w:rsid w:val="003D1D0E"/>
    <w:rsid w:val="003D2744"/>
    <w:rsid w:val="003D3210"/>
    <w:rsid w:val="003D4275"/>
    <w:rsid w:val="003D52B4"/>
    <w:rsid w:val="003D7434"/>
    <w:rsid w:val="003D776E"/>
    <w:rsid w:val="003E05E0"/>
    <w:rsid w:val="003E17CD"/>
    <w:rsid w:val="003E2652"/>
    <w:rsid w:val="003E45A1"/>
    <w:rsid w:val="003E4661"/>
    <w:rsid w:val="003E655A"/>
    <w:rsid w:val="003F1AA4"/>
    <w:rsid w:val="003F22D3"/>
    <w:rsid w:val="003F271E"/>
    <w:rsid w:val="003F27D6"/>
    <w:rsid w:val="003F29A4"/>
    <w:rsid w:val="003F31A9"/>
    <w:rsid w:val="003F4805"/>
    <w:rsid w:val="003F4956"/>
    <w:rsid w:val="00400A81"/>
    <w:rsid w:val="00401607"/>
    <w:rsid w:val="00402A62"/>
    <w:rsid w:val="00404650"/>
    <w:rsid w:val="0040476C"/>
    <w:rsid w:val="004052B7"/>
    <w:rsid w:val="0040604D"/>
    <w:rsid w:val="0040726C"/>
    <w:rsid w:val="004109DD"/>
    <w:rsid w:val="00410B8E"/>
    <w:rsid w:val="004111C9"/>
    <w:rsid w:val="004118DB"/>
    <w:rsid w:val="0041342A"/>
    <w:rsid w:val="00413C85"/>
    <w:rsid w:val="0041426F"/>
    <w:rsid w:val="00414593"/>
    <w:rsid w:val="00414652"/>
    <w:rsid w:val="00416233"/>
    <w:rsid w:val="00416DCC"/>
    <w:rsid w:val="00420758"/>
    <w:rsid w:val="00421990"/>
    <w:rsid w:val="0042283E"/>
    <w:rsid w:val="00423806"/>
    <w:rsid w:val="00423D40"/>
    <w:rsid w:val="0042423E"/>
    <w:rsid w:val="004248BD"/>
    <w:rsid w:val="0042638D"/>
    <w:rsid w:val="00427B53"/>
    <w:rsid w:val="00427BCB"/>
    <w:rsid w:val="004300B0"/>
    <w:rsid w:val="004303A7"/>
    <w:rsid w:val="00430724"/>
    <w:rsid w:val="0043098E"/>
    <w:rsid w:val="00430A25"/>
    <w:rsid w:val="00432535"/>
    <w:rsid w:val="00432A3E"/>
    <w:rsid w:val="0043323C"/>
    <w:rsid w:val="00434287"/>
    <w:rsid w:val="00435F6F"/>
    <w:rsid w:val="00436861"/>
    <w:rsid w:val="00440B86"/>
    <w:rsid w:val="004410E5"/>
    <w:rsid w:val="00442039"/>
    <w:rsid w:val="00442327"/>
    <w:rsid w:val="00442E67"/>
    <w:rsid w:val="00445029"/>
    <w:rsid w:val="00445B7D"/>
    <w:rsid w:val="00447030"/>
    <w:rsid w:val="00447175"/>
    <w:rsid w:val="00447883"/>
    <w:rsid w:val="0045079A"/>
    <w:rsid w:val="00450FE2"/>
    <w:rsid w:val="004523D5"/>
    <w:rsid w:val="00452B2B"/>
    <w:rsid w:val="0045548B"/>
    <w:rsid w:val="00456579"/>
    <w:rsid w:val="004567D2"/>
    <w:rsid w:val="0045684C"/>
    <w:rsid w:val="0045784B"/>
    <w:rsid w:val="00457B36"/>
    <w:rsid w:val="0046022D"/>
    <w:rsid w:val="0046097E"/>
    <w:rsid w:val="004628F8"/>
    <w:rsid w:val="00462ABE"/>
    <w:rsid w:val="00463423"/>
    <w:rsid w:val="0046428C"/>
    <w:rsid w:val="0046589A"/>
    <w:rsid w:val="00465A3E"/>
    <w:rsid w:val="00465BDE"/>
    <w:rsid w:val="00466C09"/>
    <w:rsid w:val="00471F05"/>
    <w:rsid w:val="00473CB8"/>
    <w:rsid w:val="00474939"/>
    <w:rsid w:val="004768EB"/>
    <w:rsid w:val="00477025"/>
    <w:rsid w:val="00481847"/>
    <w:rsid w:val="00481C30"/>
    <w:rsid w:val="00482C21"/>
    <w:rsid w:val="00482C2C"/>
    <w:rsid w:val="00483FA3"/>
    <w:rsid w:val="00484A5E"/>
    <w:rsid w:val="00484B05"/>
    <w:rsid w:val="00485BB4"/>
    <w:rsid w:val="00485F82"/>
    <w:rsid w:val="0048607A"/>
    <w:rsid w:val="004877C7"/>
    <w:rsid w:val="00487901"/>
    <w:rsid w:val="00490C0D"/>
    <w:rsid w:val="00492264"/>
    <w:rsid w:val="00493EB8"/>
    <w:rsid w:val="00494C15"/>
    <w:rsid w:val="00496AA9"/>
    <w:rsid w:val="004A0D8E"/>
    <w:rsid w:val="004A43A7"/>
    <w:rsid w:val="004A4602"/>
    <w:rsid w:val="004A4EFC"/>
    <w:rsid w:val="004A5295"/>
    <w:rsid w:val="004A691F"/>
    <w:rsid w:val="004A78D0"/>
    <w:rsid w:val="004A7C44"/>
    <w:rsid w:val="004A7C6E"/>
    <w:rsid w:val="004B074A"/>
    <w:rsid w:val="004B1144"/>
    <w:rsid w:val="004B274D"/>
    <w:rsid w:val="004B2983"/>
    <w:rsid w:val="004B2A0F"/>
    <w:rsid w:val="004B40BA"/>
    <w:rsid w:val="004B5380"/>
    <w:rsid w:val="004B58EE"/>
    <w:rsid w:val="004B5B9F"/>
    <w:rsid w:val="004B5E8F"/>
    <w:rsid w:val="004B5F37"/>
    <w:rsid w:val="004B647F"/>
    <w:rsid w:val="004B7581"/>
    <w:rsid w:val="004C06B4"/>
    <w:rsid w:val="004C1647"/>
    <w:rsid w:val="004C3AA9"/>
    <w:rsid w:val="004C4126"/>
    <w:rsid w:val="004C4513"/>
    <w:rsid w:val="004C4C19"/>
    <w:rsid w:val="004C5F39"/>
    <w:rsid w:val="004C5FD1"/>
    <w:rsid w:val="004C6193"/>
    <w:rsid w:val="004C6212"/>
    <w:rsid w:val="004D0223"/>
    <w:rsid w:val="004D23C5"/>
    <w:rsid w:val="004D27EB"/>
    <w:rsid w:val="004D330E"/>
    <w:rsid w:val="004D51DE"/>
    <w:rsid w:val="004D568A"/>
    <w:rsid w:val="004D7581"/>
    <w:rsid w:val="004E0EC3"/>
    <w:rsid w:val="004E1687"/>
    <w:rsid w:val="004E1C84"/>
    <w:rsid w:val="004E23A5"/>
    <w:rsid w:val="004E335A"/>
    <w:rsid w:val="004E43FD"/>
    <w:rsid w:val="004E4C76"/>
    <w:rsid w:val="004E5DA4"/>
    <w:rsid w:val="004E62D8"/>
    <w:rsid w:val="004E671D"/>
    <w:rsid w:val="004E6DF4"/>
    <w:rsid w:val="004F0C6C"/>
    <w:rsid w:val="004F1C2E"/>
    <w:rsid w:val="004F1FA0"/>
    <w:rsid w:val="004F2531"/>
    <w:rsid w:val="004F2630"/>
    <w:rsid w:val="004F2D98"/>
    <w:rsid w:val="004F38E0"/>
    <w:rsid w:val="004F68BB"/>
    <w:rsid w:val="004F6A9B"/>
    <w:rsid w:val="004F74A9"/>
    <w:rsid w:val="004F7CA8"/>
    <w:rsid w:val="00500796"/>
    <w:rsid w:val="00500AFB"/>
    <w:rsid w:val="00500B6A"/>
    <w:rsid w:val="00501960"/>
    <w:rsid w:val="005020C6"/>
    <w:rsid w:val="005020D3"/>
    <w:rsid w:val="005033BB"/>
    <w:rsid w:val="00503C30"/>
    <w:rsid w:val="00504954"/>
    <w:rsid w:val="00504CE7"/>
    <w:rsid w:val="005057F0"/>
    <w:rsid w:val="005059D5"/>
    <w:rsid w:val="005066F6"/>
    <w:rsid w:val="00506C23"/>
    <w:rsid w:val="00506F18"/>
    <w:rsid w:val="005077D1"/>
    <w:rsid w:val="00510AF3"/>
    <w:rsid w:val="0051183F"/>
    <w:rsid w:val="00512869"/>
    <w:rsid w:val="0051392F"/>
    <w:rsid w:val="005139D4"/>
    <w:rsid w:val="005154B3"/>
    <w:rsid w:val="00515513"/>
    <w:rsid w:val="0052166C"/>
    <w:rsid w:val="00522166"/>
    <w:rsid w:val="00522911"/>
    <w:rsid w:val="0052316C"/>
    <w:rsid w:val="00523495"/>
    <w:rsid w:val="005243D6"/>
    <w:rsid w:val="00525371"/>
    <w:rsid w:val="00525BAA"/>
    <w:rsid w:val="005307BA"/>
    <w:rsid w:val="00531F91"/>
    <w:rsid w:val="005322BB"/>
    <w:rsid w:val="00532B56"/>
    <w:rsid w:val="00533243"/>
    <w:rsid w:val="00533590"/>
    <w:rsid w:val="00533D5E"/>
    <w:rsid w:val="00534238"/>
    <w:rsid w:val="0053474A"/>
    <w:rsid w:val="00534C1A"/>
    <w:rsid w:val="00536190"/>
    <w:rsid w:val="00542ACE"/>
    <w:rsid w:val="00542EBF"/>
    <w:rsid w:val="00543F2C"/>
    <w:rsid w:val="00544213"/>
    <w:rsid w:val="00546359"/>
    <w:rsid w:val="005465D2"/>
    <w:rsid w:val="00546C55"/>
    <w:rsid w:val="0054795B"/>
    <w:rsid w:val="00547EBF"/>
    <w:rsid w:val="0055109B"/>
    <w:rsid w:val="00551756"/>
    <w:rsid w:val="00553DDA"/>
    <w:rsid w:val="00554398"/>
    <w:rsid w:val="00554D2C"/>
    <w:rsid w:val="005550A0"/>
    <w:rsid w:val="005552B5"/>
    <w:rsid w:val="0055608C"/>
    <w:rsid w:val="00560D61"/>
    <w:rsid w:val="0056293E"/>
    <w:rsid w:val="005632B1"/>
    <w:rsid w:val="00563932"/>
    <w:rsid w:val="0056546B"/>
    <w:rsid w:val="0056772B"/>
    <w:rsid w:val="005713C5"/>
    <w:rsid w:val="00572526"/>
    <w:rsid w:val="005725BA"/>
    <w:rsid w:val="005726D3"/>
    <w:rsid w:val="00574E79"/>
    <w:rsid w:val="00576A19"/>
    <w:rsid w:val="005810D8"/>
    <w:rsid w:val="00581531"/>
    <w:rsid w:val="0058290B"/>
    <w:rsid w:val="00582913"/>
    <w:rsid w:val="005834DC"/>
    <w:rsid w:val="00584282"/>
    <w:rsid w:val="0058435E"/>
    <w:rsid w:val="0058478D"/>
    <w:rsid w:val="00584FC1"/>
    <w:rsid w:val="0058504B"/>
    <w:rsid w:val="00585DD2"/>
    <w:rsid w:val="005868DE"/>
    <w:rsid w:val="00586E2F"/>
    <w:rsid w:val="0058737B"/>
    <w:rsid w:val="005906AF"/>
    <w:rsid w:val="00592C55"/>
    <w:rsid w:val="005932D8"/>
    <w:rsid w:val="00593358"/>
    <w:rsid w:val="0059456F"/>
    <w:rsid w:val="005952E6"/>
    <w:rsid w:val="00596A8E"/>
    <w:rsid w:val="0059734B"/>
    <w:rsid w:val="005A00A3"/>
    <w:rsid w:val="005A0A77"/>
    <w:rsid w:val="005A10E6"/>
    <w:rsid w:val="005A126B"/>
    <w:rsid w:val="005A1689"/>
    <w:rsid w:val="005A234A"/>
    <w:rsid w:val="005A2C64"/>
    <w:rsid w:val="005A3969"/>
    <w:rsid w:val="005A485D"/>
    <w:rsid w:val="005A51AE"/>
    <w:rsid w:val="005A5E2F"/>
    <w:rsid w:val="005A6DEE"/>
    <w:rsid w:val="005A6F66"/>
    <w:rsid w:val="005A760D"/>
    <w:rsid w:val="005A7828"/>
    <w:rsid w:val="005A78B6"/>
    <w:rsid w:val="005B0295"/>
    <w:rsid w:val="005B1CE4"/>
    <w:rsid w:val="005B2284"/>
    <w:rsid w:val="005B3B95"/>
    <w:rsid w:val="005B499A"/>
    <w:rsid w:val="005B4CD1"/>
    <w:rsid w:val="005B5638"/>
    <w:rsid w:val="005B581F"/>
    <w:rsid w:val="005B61A6"/>
    <w:rsid w:val="005B7BDC"/>
    <w:rsid w:val="005B7E40"/>
    <w:rsid w:val="005C1F72"/>
    <w:rsid w:val="005C2AF8"/>
    <w:rsid w:val="005C2E2D"/>
    <w:rsid w:val="005C46C0"/>
    <w:rsid w:val="005C4D10"/>
    <w:rsid w:val="005C514D"/>
    <w:rsid w:val="005C51A2"/>
    <w:rsid w:val="005C56D5"/>
    <w:rsid w:val="005C5F1C"/>
    <w:rsid w:val="005C6126"/>
    <w:rsid w:val="005C6BDD"/>
    <w:rsid w:val="005C72B1"/>
    <w:rsid w:val="005D05FD"/>
    <w:rsid w:val="005D148B"/>
    <w:rsid w:val="005D1FE8"/>
    <w:rsid w:val="005D3B10"/>
    <w:rsid w:val="005D4425"/>
    <w:rsid w:val="005D5055"/>
    <w:rsid w:val="005D53CB"/>
    <w:rsid w:val="005D6CE0"/>
    <w:rsid w:val="005D701A"/>
    <w:rsid w:val="005D7E3D"/>
    <w:rsid w:val="005E299A"/>
    <w:rsid w:val="005E388F"/>
    <w:rsid w:val="005E5B7F"/>
    <w:rsid w:val="005E6AB9"/>
    <w:rsid w:val="005E719D"/>
    <w:rsid w:val="005F0B12"/>
    <w:rsid w:val="005F232E"/>
    <w:rsid w:val="005F3510"/>
    <w:rsid w:val="005F3F16"/>
    <w:rsid w:val="005F405A"/>
    <w:rsid w:val="005F450D"/>
    <w:rsid w:val="005F49EA"/>
    <w:rsid w:val="005F5EB4"/>
    <w:rsid w:val="005F62C0"/>
    <w:rsid w:val="005F7940"/>
    <w:rsid w:val="00603ACF"/>
    <w:rsid w:val="00604ACC"/>
    <w:rsid w:val="00606C7D"/>
    <w:rsid w:val="00610055"/>
    <w:rsid w:val="006100FA"/>
    <w:rsid w:val="006106CA"/>
    <w:rsid w:val="00611E1D"/>
    <w:rsid w:val="00612DD4"/>
    <w:rsid w:val="00613E7F"/>
    <w:rsid w:val="00614060"/>
    <w:rsid w:val="006141D5"/>
    <w:rsid w:val="006145E2"/>
    <w:rsid w:val="00615285"/>
    <w:rsid w:val="0061546C"/>
    <w:rsid w:val="006159BC"/>
    <w:rsid w:val="00616674"/>
    <w:rsid w:val="006222F9"/>
    <w:rsid w:val="0062275A"/>
    <w:rsid w:val="00623700"/>
    <w:rsid w:val="00623D32"/>
    <w:rsid w:val="00625AFF"/>
    <w:rsid w:val="00625E4F"/>
    <w:rsid w:val="00627873"/>
    <w:rsid w:val="006311B3"/>
    <w:rsid w:val="00632ADC"/>
    <w:rsid w:val="006339B3"/>
    <w:rsid w:val="00634875"/>
    <w:rsid w:val="00634A6C"/>
    <w:rsid w:val="00634C27"/>
    <w:rsid w:val="006352F1"/>
    <w:rsid w:val="0063734C"/>
    <w:rsid w:val="006378F3"/>
    <w:rsid w:val="0064010D"/>
    <w:rsid w:val="00640BB1"/>
    <w:rsid w:val="0064300B"/>
    <w:rsid w:val="00643972"/>
    <w:rsid w:val="00644D37"/>
    <w:rsid w:val="006453BC"/>
    <w:rsid w:val="00645816"/>
    <w:rsid w:val="00645964"/>
    <w:rsid w:val="006464FC"/>
    <w:rsid w:val="00646F0B"/>
    <w:rsid w:val="00647CDA"/>
    <w:rsid w:val="006500C6"/>
    <w:rsid w:val="00650752"/>
    <w:rsid w:val="00650F3B"/>
    <w:rsid w:val="00650F4B"/>
    <w:rsid w:val="006527F8"/>
    <w:rsid w:val="006532D1"/>
    <w:rsid w:val="00653C77"/>
    <w:rsid w:val="00654198"/>
    <w:rsid w:val="006548DF"/>
    <w:rsid w:val="0065558C"/>
    <w:rsid w:val="00655FE4"/>
    <w:rsid w:val="00656C02"/>
    <w:rsid w:val="00657E93"/>
    <w:rsid w:val="00660C0C"/>
    <w:rsid w:val="006621B6"/>
    <w:rsid w:val="006622B1"/>
    <w:rsid w:val="00664400"/>
    <w:rsid w:val="006646AE"/>
    <w:rsid w:val="006650BF"/>
    <w:rsid w:val="00666A94"/>
    <w:rsid w:val="00666AE1"/>
    <w:rsid w:val="00666DC6"/>
    <w:rsid w:val="006673BB"/>
    <w:rsid w:val="00670197"/>
    <w:rsid w:val="00670DB0"/>
    <w:rsid w:val="006717FA"/>
    <w:rsid w:val="00671EB0"/>
    <w:rsid w:val="006726D9"/>
    <w:rsid w:val="006732BC"/>
    <w:rsid w:val="00673541"/>
    <w:rsid w:val="00674E02"/>
    <w:rsid w:val="006751D5"/>
    <w:rsid w:val="006771BF"/>
    <w:rsid w:val="006772DA"/>
    <w:rsid w:val="00677EA2"/>
    <w:rsid w:val="00680B91"/>
    <w:rsid w:val="006817A7"/>
    <w:rsid w:val="006835A0"/>
    <w:rsid w:val="00683A5E"/>
    <w:rsid w:val="006853C9"/>
    <w:rsid w:val="006904A9"/>
    <w:rsid w:val="00690C64"/>
    <w:rsid w:val="00691F13"/>
    <w:rsid w:val="00694640"/>
    <w:rsid w:val="006947C4"/>
    <w:rsid w:val="00694DB9"/>
    <w:rsid w:val="00694E34"/>
    <w:rsid w:val="006952D6"/>
    <w:rsid w:val="0069595E"/>
    <w:rsid w:val="0069661C"/>
    <w:rsid w:val="006966C0"/>
    <w:rsid w:val="00696782"/>
    <w:rsid w:val="00696973"/>
    <w:rsid w:val="00696C60"/>
    <w:rsid w:val="006A26AB"/>
    <w:rsid w:val="006A28DC"/>
    <w:rsid w:val="006A3C9A"/>
    <w:rsid w:val="006A4E98"/>
    <w:rsid w:val="006A5200"/>
    <w:rsid w:val="006A74E1"/>
    <w:rsid w:val="006A7618"/>
    <w:rsid w:val="006B067A"/>
    <w:rsid w:val="006B0B7D"/>
    <w:rsid w:val="006B22F1"/>
    <w:rsid w:val="006B3420"/>
    <w:rsid w:val="006B3A9B"/>
    <w:rsid w:val="006B3AFB"/>
    <w:rsid w:val="006B4835"/>
    <w:rsid w:val="006B4EFA"/>
    <w:rsid w:val="006B508A"/>
    <w:rsid w:val="006B5512"/>
    <w:rsid w:val="006B56B8"/>
    <w:rsid w:val="006B5976"/>
    <w:rsid w:val="006B7B37"/>
    <w:rsid w:val="006C2D33"/>
    <w:rsid w:val="006C4463"/>
    <w:rsid w:val="006C4BBF"/>
    <w:rsid w:val="006C5ACD"/>
    <w:rsid w:val="006C5D32"/>
    <w:rsid w:val="006C619B"/>
    <w:rsid w:val="006C70E0"/>
    <w:rsid w:val="006D0724"/>
    <w:rsid w:val="006D1BD0"/>
    <w:rsid w:val="006D1FEA"/>
    <w:rsid w:val="006D242D"/>
    <w:rsid w:val="006D2BC5"/>
    <w:rsid w:val="006D2C40"/>
    <w:rsid w:val="006D33AE"/>
    <w:rsid w:val="006D38F7"/>
    <w:rsid w:val="006D3B78"/>
    <w:rsid w:val="006D4468"/>
    <w:rsid w:val="006D4D12"/>
    <w:rsid w:val="006D4D3C"/>
    <w:rsid w:val="006D55DF"/>
    <w:rsid w:val="006D60D7"/>
    <w:rsid w:val="006D6956"/>
    <w:rsid w:val="006D6E17"/>
    <w:rsid w:val="006D7547"/>
    <w:rsid w:val="006E04B3"/>
    <w:rsid w:val="006E06EF"/>
    <w:rsid w:val="006E15FF"/>
    <w:rsid w:val="006E182E"/>
    <w:rsid w:val="006E192A"/>
    <w:rsid w:val="006E4336"/>
    <w:rsid w:val="006E4B1A"/>
    <w:rsid w:val="006E52CD"/>
    <w:rsid w:val="006E69DE"/>
    <w:rsid w:val="006E6E0B"/>
    <w:rsid w:val="006E6FAD"/>
    <w:rsid w:val="006F2BEE"/>
    <w:rsid w:val="006F3B67"/>
    <w:rsid w:val="006F43EB"/>
    <w:rsid w:val="006F47D7"/>
    <w:rsid w:val="006F4D46"/>
    <w:rsid w:val="006F4DD5"/>
    <w:rsid w:val="006F4F81"/>
    <w:rsid w:val="006F652A"/>
    <w:rsid w:val="006F7E30"/>
    <w:rsid w:val="0070078D"/>
    <w:rsid w:val="007012C9"/>
    <w:rsid w:val="00702385"/>
    <w:rsid w:val="00702438"/>
    <w:rsid w:val="0070387E"/>
    <w:rsid w:val="00704912"/>
    <w:rsid w:val="00705E52"/>
    <w:rsid w:val="00706293"/>
    <w:rsid w:val="00706EB8"/>
    <w:rsid w:val="00710097"/>
    <w:rsid w:val="007100BA"/>
    <w:rsid w:val="007121B0"/>
    <w:rsid w:val="007121E7"/>
    <w:rsid w:val="00712920"/>
    <w:rsid w:val="00712CA4"/>
    <w:rsid w:val="00712D83"/>
    <w:rsid w:val="00713976"/>
    <w:rsid w:val="00713FF6"/>
    <w:rsid w:val="0071521C"/>
    <w:rsid w:val="007152DC"/>
    <w:rsid w:val="00716019"/>
    <w:rsid w:val="00716433"/>
    <w:rsid w:val="00716AB0"/>
    <w:rsid w:val="00716DA4"/>
    <w:rsid w:val="00717151"/>
    <w:rsid w:val="00717A03"/>
    <w:rsid w:val="00717C8C"/>
    <w:rsid w:val="00717E09"/>
    <w:rsid w:val="0072062C"/>
    <w:rsid w:val="00721911"/>
    <w:rsid w:val="00721DAC"/>
    <w:rsid w:val="007227B1"/>
    <w:rsid w:val="00722B66"/>
    <w:rsid w:val="0072346B"/>
    <w:rsid w:val="00723F5A"/>
    <w:rsid w:val="0072415B"/>
    <w:rsid w:val="0072447B"/>
    <w:rsid w:val="00724974"/>
    <w:rsid w:val="00726E1E"/>
    <w:rsid w:val="0073038F"/>
    <w:rsid w:val="00730572"/>
    <w:rsid w:val="007308AF"/>
    <w:rsid w:val="00730CED"/>
    <w:rsid w:val="00730D27"/>
    <w:rsid w:val="00731F11"/>
    <w:rsid w:val="0073285B"/>
    <w:rsid w:val="007329A2"/>
    <w:rsid w:val="00732C5A"/>
    <w:rsid w:val="0073309E"/>
    <w:rsid w:val="0073544D"/>
    <w:rsid w:val="00735521"/>
    <w:rsid w:val="007376E5"/>
    <w:rsid w:val="00740C43"/>
    <w:rsid w:val="00740CD8"/>
    <w:rsid w:val="00740DC9"/>
    <w:rsid w:val="00742BA5"/>
    <w:rsid w:val="00743634"/>
    <w:rsid w:val="007442E7"/>
    <w:rsid w:val="00744544"/>
    <w:rsid w:val="00744595"/>
    <w:rsid w:val="00744F15"/>
    <w:rsid w:val="00745477"/>
    <w:rsid w:val="00745769"/>
    <w:rsid w:val="00745E2E"/>
    <w:rsid w:val="00745F5A"/>
    <w:rsid w:val="00746C9B"/>
    <w:rsid w:val="00750D2B"/>
    <w:rsid w:val="0075272D"/>
    <w:rsid w:val="007539D3"/>
    <w:rsid w:val="00754376"/>
    <w:rsid w:val="007549B3"/>
    <w:rsid w:val="00755C34"/>
    <w:rsid w:val="00756618"/>
    <w:rsid w:val="007567C9"/>
    <w:rsid w:val="00757B35"/>
    <w:rsid w:val="00757B76"/>
    <w:rsid w:val="007615C9"/>
    <w:rsid w:val="007625A5"/>
    <w:rsid w:val="00763488"/>
    <w:rsid w:val="007636ED"/>
    <w:rsid w:val="00764209"/>
    <w:rsid w:val="00766280"/>
    <w:rsid w:val="00766831"/>
    <w:rsid w:val="00766E72"/>
    <w:rsid w:val="00767337"/>
    <w:rsid w:val="00767E7C"/>
    <w:rsid w:val="007712AC"/>
    <w:rsid w:val="007715DE"/>
    <w:rsid w:val="007715F8"/>
    <w:rsid w:val="00771812"/>
    <w:rsid w:val="00771A2B"/>
    <w:rsid w:val="00773251"/>
    <w:rsid w:val="00773C02"/>
    <w:rsid w:val="00774048"/>
    <w:rsid w:val="00775A19"/>
    <w:rsid w:val="00775C71"/>
    <w:rsid w:val="00775CE9"/>
    <w:rsid w:val="00776056"/>
    <w:rsid w:val="00776243"/>
    <w:rsid w:val="00776A78"/>
    <w:rsid w:val="00776F98"/>
    <w:rsid w:val="00777E7D"/>
    <w:rsid w:val="007820A1"/>
    <w:rsid w:val="00783261"/>
    <w:rsid w:val="007842FE"/>
    <w:rsid w:val="0078526F"/>
    <w:rsid w:val="007854FC"/>
    <w:rsid w:val="007866CA"/>
    <w:rsid w:val="00786E67"/>
    <w:rsid w:val="00786F8D"/>
    <w:rsid w:val="00786FD6"/>
    <w:rsid w:val="00787E79"/>
    <w:rsid w:val="00793DCB"/>
    <w:rsid w:val="00793F23"/>
    <w:rsid w:val="0079553A"/>
    <w:rsid w:val="007957FF"/>
    <w:rsid w:val="00795929"/>
    <w:rsid w:val="0079754C"/>
    <w:rsid w:val="00797D86"/>
    <w:rsid w:val="00797D9E"/>
    <w:rsid w:val="007A01A7"/>
    <w:rsid w:val="007A0737"/>
    <w:rsid w:val="007A283E"/>
    <w:rsid w:val="007A28F6"/>
    <w:rsid w:val="007A4C65"/>
    <w:rsid w:val="007A4D6D"/>
    <w:rsid w:val="007A5A87"/>
    <w:rsid w:val="007A5AE9"/>
    <w:rsid w:val="007A7185"/>
    <w:rsid w:val="007B1B9D"/>
    <w:rsid w:val="007B2DBF"/>
    <w:rsid w:val="007B3245"/>
    <w:rsid w:val="007B3A05"/>
    <w:rsid w:val="007B6D10"/>
    <w:rsid w:val="007B7B97"/>
    <w:rsid w:val="007C013C"/>
    <w:rsid w:val="007C0789"/>
    <w:rsid w:val="007C09B3"/>
    <w:rsid w:val="007C16CB"/>
    <w:rsid w:val="007C17BB"/>
    <w:rsid w:val="007C27E5"/>
    <w:rsid w:val="007C2B5C"/>
    <w:rsid w:val="007C33D6"/>
    <w:rsid w:val="007C35B4"/>
    <w:rsid w:val="007C3D89"/>
    <w:rsid w:val="007C3EA8"/>
    <w:rsid w:val="007C4360"/>
    <w:rsid w:val="007C5F14"/>
    <w:rsid w:val="007C6808"/>
    <w:rsid w:val="007C6914"/>
    <w:rsid w:val="007C72F0"/>
    <w:rsid w:val="007D0018"/>
    <w:rsid w:val="007D092B"/>
    <w:rsid w:val="007D0C8A"/>
    <w:rsid w:val="007D1C65"/>
    <w:rsid w:val="007D2B12"/>
    <w:rsid w:val="007D2CE1"/>
    <w:rsid w:val="007D4886"/>
    <w:rsid w:val="007D695B"/>
    <w:rsid w:val="007D6FD0"/>
    <w:rsid w:val="007D703A"/>
    <w:rsid w:val="007D706A"/>
    <w:rsid w:val="007D7C2B"/>
    <w:rsid w:val="007E19B3"/>
    <w:rsid w:val="007E33C4"/>
    <w:rsid w:val="007E39A8"/>
    <w:rsid w:val="007E411B"/>
    <w:rsid w:val="007E483E"/>
    <w:rsid w:val="007E5CD4"/>
    <w:rsid w:val="007E60BE"/>
    <w:rsid w:val="007F0F29"/>
    <w:rsid w:val="007F1D2D"/>
    <w:rsid w:val="007F25C0"/>
    <w:rsid w:val="007F2AED"/>
    <w:rsid w:val="007F30B7"/>
    <w:rsid w:val="007F3B80"/>
    <w:rsid w:val="007F477E"/>
    <w:rsid w:val="007F4C57"/>
    <w:rsid w:val="007F594C"/>
    <w:rsid w:val="008009DA"/>
    <w:rsid w:val="008032BA"/>
    <w:rsid w:val="00803585"/>
    <w:rsid w:val="0080387F"/>
    <w:rsid w:val="0080556E"/>
    <w:rsid w:val="008057B9"/>
    <w:rsid w:val="00805FDA"/>
    <w:rsid w:val="008061CA"/>
    <w:rsid w:val="008071AF"/>
    <w:rsid w:val="00807684"/>
    <w:rsid w:val="008101B4"/>
    <w:rsid w:val="0081035E"/>
    <w:rsid w:val="00811D56"/>
    <w:rsid w:val="00812992"/>
    <w:rsid w:val="008171DC"/>
    <w:rsid w:val="00820323"/>
    <w:rsid w:val="008206AC"/>
    <w:rsid w:val="0082294C"/>
    <w:rsid w:val="0082328C"/>
    <w:rsid w:val="008267C9"/>
    <w:rsid w:val="00827154"/>
    <w:rsid w:val="008274F4"/>
    <w:rsid w:val="00827EAE"/>
    <w:rsid w:val="008313E7"/>
    <w:rsid w:val="008315A9"/>
    <w:rsid w:val="0083172F"/>
    <w:rsid w:val="00833C01"/>
    <w:rsid w:val="0083412E"/>
    <w:rsid w:val="00834ABB"/>
    <w:rsid w:val="00835CF8"/>
    <w:rsid w:val="008361D5"/>
    <w:rsid w:val="0083632F"/>
    <w:rsid w:val="008363C3"/>
    <w:rsid w:val="008371AD"/>
    <w:rsid w:val="008423D6"/>
    <w:rsid w:val="008439B8"/>
    <w:rsid w:val="00847905"/>
    <w:rsid w:val="00847916"/>
    <w:rsid w:val="008508CA"/>
    <w:rsid w:val="008529D9"/>
    <w:rsid w:val="00853C4D"/>
    <w:rsid w:val="00854B36"/>
    <w:rsid w:val="00855843"/>
    <w:rsid w:val="008566A0"/>
    <w:rsid w:val="00856C56"/>
    <w:rsid w:val="00856ED1"/>
    <w:rsid w:val="008576F8"/>
    <w:rsid w:val="00860AA6"/>
    <w:rsid w:val="00860C93"/>
    <w:rsid w:val="00861FA2"/>
    <w:rsid w:val="008629D2"/>
    <w:rsid w:val="0086326E"/>
    <w:rsid w:val="0086466A"/>
    <w:rsid w:val="00864AEB"/>
    <w:rsid w:val="00865317"/>
    <w:rsid w:val="0086590A"/>
    <w:rsid w:val="00865A1A"/>
    <w:rsid w:val="00871133"/>
    <w:rsid w:val="0087116C"/>
    <w:rsid w:val="0087124B"/>
    <w:rsid w:val="008724E9"/>
    <w:rsid w:val="00872C62"/>
    <w:rsid w:val="00873FD0"/>
    <w:rsid w:val="00874708"/>
    <w:rsid w:val="00874B8C"/>
    <w:rsid w:val="00874ECD"/>
    <w:rsid w:val="00875039"/>
    <w:rsid w:val="0087567E"/>
    <w:rsid w:val="0087596D"/>
    <w:rsid w:val="00876828"/>
    <w:rsid w:val="00876C6A"/>
    <w:rsid w:val="00876E87"/>
    <w:rsid w:val="00877A37"/>
    <w:rsid w:val="00880CEA"/>
    <w:rsid w:val="00880F42"/>
    <w:rsid w:val="00881253"/>
    <w:rsid w:val="00881363"/>
    <w:rsid w:val="008816F7"/>
    <w:rsid w:val="00881873"/>
    <w:rsid w:val="00881C17"/>
    <w:rsid w:val="0088230B"/>
    <w:rsid w:val="00882845"/>
    <w:rsid w:val="008828DD"/>
    <w:rsid w:val="0088325E"/>
    <w:rsid w:val="0088380A"/>
    <w:rsid w:val="0088469E"/>
    <w:rsid w:val="00884ED4"/>
    <w:rsid w:val="00885002"/>
    <w:rsid w:val="008850A2"/>
    <w:rsid w:val="00885BE2"/>
    <w:rsid w:val="00892093"/>
    <w:rsid w:val="0089244E"/>
    <w:rsid w:val="00892A60"/>
    <w:rsid w:val="00892E51"/>
    <w:rsid w:val="008930EA"/>
    <w:rsid w:val="008963C8"/>
    <w:rsid w:val="008A0A60"/>
    <w:rsid w:val="008A0BA6"/>
    <w:rsid w:val="008A113F"/>
    <w:rsid w:val="008A2438"/>
    <w:rsid w:val="008A250A"/>
    <w:rsid w:val="008A2677"/>
    <w:rsid w:val="008A3B4C"/>
    <w:rsid w:val="008A60A3"/>
    <w:rsid w:val="008A706E"/>
    <w:rsid w:val="008B1B9A"/>
    <w:rsid w:val="008B20DA"/>
    <w:rsid w:val="008B3A05"/>
    <w:rsid w:val="008B3D94"/>
    <w:rsid w:val="008B3E61"/>
    <w:rsid w:val="008B52E2"/>
    <w:rsid w:val="008B6961"/>
    <w:rsid w:val="008B6BE0"/>
    <w:rsid w:val="008B7311"/>
    <w:rsid w:val="008C108F"/>
    <w:rsid w:val="008C2280"/>
    <w:rsid w:val="008C2788"/>
    <w:rsid w:val="008C2C74"/>
    <w:rsid w:val="008C3920"/>
    <w:rsid w:val="008C540D"/>
    <w:rsid w:val="008C55C1"/>
    <w:rsid w:val="008C5C6E"/>
    <w:rsid w:val="008C62CD"/>
    <w:rsid w:val="008C6A31"/>
    <w:rsid w:val="008D1732"/>
    <w:rsid w:val="008D304C"/>
    <w:rsid w:val="008D30B7"/>
    <w:rsid w:val="008D495F"/>
    <w:rsid w:val="008D738D"/>
    <w:rsid w:val="008D7F6E"/>
    <w:rsid w:val="008E2347"/>
    <w:rsid w:val="008E3F39"/>
    <w:rsid w:val="008E64A2"/>
    <w:rsid w:val="008E66DC"/>
    <w:rsid w:val="008E6881"/>
    <w:rsid w:val="008E70C1"/>
    <w:rsid w:val="008E7FB8"/>
    <w:rsid w:val="008F0E57"/>
    <w:rsid w:val="008F1186"/>
    <w:rsid w:val="008F2B70"/>
    <w:rsid w:val="008F3D23"/>
    <w:rsid w:val="008F4689"/>
    <w:rsid w:val="008F5833"/>
    <w:rsid w:val="008F5F8A"/>
    <w:rsid w:val="0090038C"/>
    <w:rsid w:val="0090072A"/>
    <w:rsid w:val="0090083F"/>
    <w:rsid w:val="00901801"/>
    <w:rsid w:val="009020F5"/>
    <w:rsid w:val="00902394"/>
    <w:rsid w:val="00902C9B"/>
    <w:rsid w:val="00902E84"/>
    <w:rsid w:val="00903E37"/>
    <w:rsid w:val="009049CE"/>
    <w:rsid w:val="009051A3"/>
    <w:rsid w:val="00905D25"/>
    <w:rsid w:val="00906B4F"/>
    <w:rsid w:val="009103CB"/>
    <w:rsid w:val="00910975"/>
    <w:rsid w:val="00911934"/>
    <w:rsid w:val="009120CA"/>
    <w:rsid w:val="0091218F"/>
    <w:rsid w:val="009123F1"/>
    <w:rsid w:val="0091396A"/>
    <w:rsid w:val="00914CA1"/>
    <w:rsid w:val="0091506F"/>
    <w:rsid w:val="00915AE8"/>
    <w:rsid w:val="00917B2F"/>
    <w:rsid w:val="00920154"/>
    <w:rsid w:val="0092271F"/>
    <w:rsid w:val="0092495D"/>
    <w:rsid w:val="00924D0B"/>
    <w:rsid w:val="00926ACE"/>
    <w:rsid w:val="00926B96"/>
    <w:rsid w:val="009270EF"/>
    <w:rsid w:val="00930890"/>
    <w:rsid w:val="0093132E"/>
    <w:rsid w:val="009314A6"/>
    <w:rsid w:val="00931733"/>
    <w:rsid w:val="00933078"/>
    <w:rsid w:val="00933B1B"/>
    <w:rsid w:val="00934B87"/>
    <w:rsid w:val="0093676D"/>
    <w:rsid w:val="009401DE"/>
    <w:rsid w:val="00940B05"/>
    <w:rsid w:val="00943223"/>
    <w:rsid w:val="00945A76"/>
    <w:rsid w:val="00946470"/>
    <w:rsid w:val="009475DB"/>
    <w:rsid w:val="00950EA1"/>
    <w:rsid w:val="009512B7"/>
    <w:rsid w:val="009538A7"/>
    <w:rsid w:val="00955F5E"/>
    <w:rsid w:val="00956230"/>
    <w:rsid w:val="00961535"/>
    <w:rsid w:val="0096176B"/>
    <w:rsid w:val="00963C00"/>
    <w:rsid w:val="00963FC4"/>
    <w:rsid w:val="009640D6"/>
    <w:rsid w:val="009672CE"/>
    <w:rsid w:val="009675ED"/>
    <w:rsid w:val="00967F7A"/>
    <w:rsid w:val="0097121D"/>
    <w:rsid w:val="009719DE"/>
    <w:rsid w:val="00972BF1"/>
    <w:rsid w:val="00974247"/>
    <w:rsid w:val="00975073"/>
    <w:rsid w:val="009761E0"/>
    <w:rsid w:val="0097636A"/>
    <w:rsid w:val="00977713"/>
    <w:rsid w:val="00977A79"/>
    <w:rsid w:val="00977D86"/>
    <w:rsid w:val="00980CC3"/>
    <w:rsid w:val="0098176E"/>
    <w:rsid w:val="00982E3E"/>
    <w:rsid w:val="0098366E"/>
    <w:rsid w:val="00985025"/>
    <w:rsid w:val="00985FE2"/>
    <w:rsid w:val="009905B6"/>
    <w:rsid w:val="00992018"/>
    <w:rsid w:val="00993B64"/>
    <w:rsid w:val="00993D67"/>
    <w:rsid w:val="00997A11"/>
    <w:rsid w:val="00997CB4"/>
    <w:rsid w:val="00997E02"/>
    <w:rsid w:val="009A0990"/>
    <w:rsid w:val="009A236B"/>
    <w:rsid w:val="009A27EA"/>
    <w:rsid w:val="009A4BAB"/>
    <w:rsid w:val="009A6B21"/>
    <w:rsid w:val="009A6C90"/>
    <w:rsid w:val="009A701A"/>
    <w:rsid w:val="009B1760"/>
    <w:rsid w:val="009B1A8E"/>
    <w:rsid w:val="009B1CA6"/>
    <w:rsid w:val="009B4D1A"/>
    <w:rsid w:val="009B571F"/>
    <w:rsid w:val="009B6E27"/>
    <w:rsid w:val="009C01EC"/>
    <w:rsid w:val="009C01F0"/>
    <w:rsid w:val="009C0328"/>
    <w:rsid w:val="009C043C"/>
    <w:rsid w:val="009C0560"/>
    <w:rsid w:val="009C1045"/>
    <w:rsid w:val="009C1997"/>
    <w:rsid w:val="009C2160"/>
    <w:rsid w:val="009C31E7"/>
    <w:rsid w:val="009C3470"/>
    <w:rsid w:val="009C3AFA"/>
    <w:rsid w:val="009C3C15"/>
    <w:rsid w:val="009C666F"/>
    <w:rsid w:val="009C75E2"/>
    <w:rsid w:val="009C7AC6"/>
    <w:rsid w:val="009D0781"/>
    <w:rsid w:val="009D0FA4"/>
    <w:rsid w:val="009D1DCF"/>
    <w:rsid w:val="009D2761"/>
    <w:rsid w:val="009D6BEF"/>
    <w:rsid w:val="009D7E56"/>
    <w:rsid w:val="009D7F9C"/>
    <w:rsid w:val="009E06EE"/>
    <w:rsid w:val="009E16B7"/>
    <w:rsid w:val="009E1F1B"/>
    <w:rsid w:val="009E216D"/>
    <w:rsid w:val="009E29A2"/>
    <w:rsid w:val="009E3555"/>
    <w:rsid w:val="009E690D"/>
    <w:rsid w:val="009E784A"/>
    <w:rsid w:val="009F060F"/>
    <w:rsid w:val="009F0BFD"/>
    <w:rsid w:val="009F0E73"/>
    <w:rsid w:val="009F0E7B"/>
    <w:rsid w:val="009F0EBC"/>
    <w:rsid w:val="009F1E7D"/>
    <w:rsid w:val="009F39F0"/>
    <w:rsid w:val="009F3BE0"/>
    <w:rsid w:val="009F53BB"/>
    <w:rsid w:val="009F6102"/>
    <w:rsid w:val="009F7B44"/>
    <w:rsid w:val="00A0136A"/>
    <w:rsid w:val="00A024C1"/>
    <w:rsid w:val="00A0311A"/>
    <w:rsid w:val="00A038C3"/>
    <w:rsid w:val="00A03E73"/>
    <w:rsid w:val="00A03EF4"/>
    <w:rsid w:val="00A04569"/>
    <w:rsid w:val="00A04FE0"/>
    <w:rsid w:val="00A051EE"/>
    <w:rsid w:val="00A06A8B"/>
    <w:rsid w:val="00A071B4"/>
    <w:rsid w:val="00A07378"/>
    <w:rsid w:val="00A07D71"/>
    <w:rsid w:val="00A106A7"/>
    <w:rsid w:val="00A10B5E"/>
    <w:rsid w:val="00A10CAF"/>
    <w:rsid w:val="00A12793"/>
    <w:rsid w:val="00A129B6"/>
    <w:rsid w:val="00A1497D"/>
    <w:rsid w:val="00A165FB"/>
    <w:rsid w:val="00A166AF"/>
    <w:rsid w:val="00A203C1"/>
    <w:rsid w:val="00A2061B"/>
    <w:rsid w:val="00A22251"/>
    <w:rsid w:val="00A2466C"/>
    <w:rsid w:val="00A25DFA"/>
    <w:rsid w:val="00A2645E"/>
    <w:rsid w:val="00A31510"/>
    <w:rsid w:val="00A31A6C"/>
    <w:rsid w:val="00A323E2"/>
    <w:rsid w:val="00A323F7"/>
    <w:rsid w:val="00A32455"/>
    <w:rsid w:val="00A32459"/>
    <w:rsid w:val="00A32679"/>
    <w:rsid w:val="00A427CD"/>
    <w:rsid w:val="00A44206"/>
    <w:rsid w:val="00A44237"/>
    <w:rsid w:val="00A4563D"/>
    <w:rsid w:val="00A45D7F"/>
    <w:rsid w:val="00A462CF"/>
    <w:rsid w:val="00A4641D"/>
    <w:rsid w:val="00A50728"/>
    <w:rsid w:val="00A515FB"/>
    <w:rsid w:val="00A5235B"/>
    <w:rsid w:val="00A53D97"/>
    <w:rsid w:val="00A566E8"/>
    <w:rsid w:val="00A56D64"/>
    <w:rsid w:val="00A56EA2"/>
    <w:rsid w:val="00A57C57"/>
    <w:rsid w:val="00A618CF"/>
    <w:rsid w:val="00A61E73"/>
    <w:rsid w:val="00A622D7"/>
    <w:rsid w:val="00A63BBA"/>
    <w:rsid w:val="00A64276"/>
    <w:rsid w:val="00A645E7"/>
    <w:rsid w:val="00A64D98"/>
    <w:rsid w:val="00A65607"/>
    <w:rsid w:val="00A66D3D"/>
    <w:rsid w:val="00A67EE6"/>
    <w:rsid w:val="00A70E32"/>
    <w:rsid w:val="00A719C3"/>
    <w:rsid w:val="00A738BD"/>
    <w:rsid w:val="00A7458E"/>
    <w:rsid w:val="00A756C0"/>
    <w:rsid w:val="00A76CD6"/>
    <w:rsid w:val="00A76DE4"/>
    <w:rsid w:val="00A77E1F"/>
    <w:rsid w:val="00A83FFE"/>
    <w:rsid w:val="00A8517A"/>
    <w:rsid w:val="00A87B6F"/>
    <w:rsid w:val="00A87F45"/>
    <w:rsid w:val="00A90824"/>
    <w:rsid w:val="00A9182B"/>
    <w:rsid w:val="00A94E2D"/>
    <w:rsid w:val="00A95DA8"/>
    <w:rsid w:val="00A9625A"/>
    <w:rsid w:val="00A9667F"/>
    <w:rsid w:val="00A96B2C"/>
    <w:rsid w:val="00A97130"/>
    <w:rsid w:val="00A97C03"/>
    <w:rsid w:val="00AA131D"/>
    <w:rsid w:val="00AA1D27"/>
    <w:rsid w:val="00AA1D99"/>
    <w:rsid w:val="00AA218F"/>
    <w:rsid w:val="00AA3DAD"/>
    <w:rsid w:val="00AA405D"/>
    <w:rsid w:val="00AA4F8F"/>
    <w:rsid w:val="00AA52DD"/>
    <w:rsid w:val="00AA6811"/>
    <w:rsid w:val="00AA6AC8"/>
    <w:rsid w:val="00AA793C"/>
    <w:rsid w:val="00AA7FD4"/>
    <w:rsid w:val="00AB025A"/>
    <w:rsid w:val="00AB071C"/>
    <w:rsid w:val="00AB14FE"/>
    <w:rsid w:val="00AB2A7B"/>
    <w:rsid w:val="00AB2C88"/>
    <w:rsid w:val="00AB4070"/>
    <w:rsid w:val="00AB41B1"/>
    <w:rsid w:val="00AB4673"/>
    <w:rsid w:val="00AB47C6"/>
    <w:rsid w:val="00AB5C51"/>
    <w:rsid w:val="00AB6C42"/>
    <w:rsid w:val="00AB6FE2"/>
    <w:rsid w:val="00AB76F3"/>
    <w:rsid w:val="00AB7856"/>
    <w:rsid w:val="00AC2085"/>
    <w:rsid w:val="00AC2298"/>
    <w:rsid w:val="00AC253D"/>
    <w:rsid w:val="00AC3823"/>
    <w:rsid w:val="00AC3DE6"/>
    <w:rsid w:val="00AC49EC"/>
    <w:rsid w:val="00AC56E0"/>
    <w:rsid w:val="00AC5F3F"/>
    <w:rsid w:val="00AD017F"/>
    <w:rsid w:val="00AD1C36"/>
    <w:rsid w:val="00AD1D54"/>
    <w:rsid w:val="00AD1DFB"/>
    <w:rsid w:val="00AD36DC"/>
    <w:rsid w:val="00AD6B2B"/>
    <w:rsid w:val="00AD6D9B"/>
    <w:rsid w:val="00AD6DE2"/>
    <w:rsid w:val="00AD7BDC"/>
    <w:rsid w:val="00AE0783"/>
    <w:rsid w:val="00AE150E"/>
    <w:rsid w:val="00AE24E0"/>
    <w:rsid w:val="00AE2DD8"/>
    <w:rsid w:val="00AE3E3F"/>
    <w:rsid w:val="00AE658C"/>
    <w:rsid w:val="00AE6B1A"/>
    <w:rsid w:val="00AE7E0C"/>
    <w:rsid w:val="00AF0AFC"/>
    <w:rsid w:val="00AF0B01"/>
    <w:rsid w:val="00AF0CA5"/>
    <w:rsid w:val="00AF15F5"/>
    <w:rsid w:val="00AF2177"/>
    <w:rsid w:val="00AF4110"/>
    <w:rsid w:val="00AF504D"/>
    <w:rsid w:val="00B00946"/>
    <w:rsid w:val="00B02166"/>
    <w:rsid w:val="00B02470"/>
    <w:rsid w:val="00B037BE"/>
    <w:rsid w:val="00B04B98"/>
    <w:rsid w:val="00B04C0B"/>
    <w:rsid w:val="00B04F1F"/>
    <w:rsid w:val="00B06010"/>
    <w:rsid w:val="00B104DA"/>
    <w:rsid w:val="00B116A3"/>
    <w:rsid w:val="00B118E2"/>
    <w:rsid w:val="00B12743"/>
    <w:rsid w:val="00B131BD"/>
    <w:rsid w:val="00B15149"/>
    <w:rsid w:val="00B16FD3"/>
    <w:rsid w:val="00B16FFC"/>
    <w:rsid w:val="00B211CC"/>
    <w:rsid w:val="00B21614"/>
    <w:rsid w:val="00B21D8D"/>
    <w:rsid w:val="00B22B7C"/>
    <w:rsid w:val="00B22DB7"/>
    <w:rsid w:val="00B23000"/>
    <w:rsid w:val="00B2321B"/>
    <w:rsid w:val="00B23995"/>
    <w:rsid w:val="00B24A25"/>
    <w:rsid w:val="00B25053"/>
    <w:rsid w:val="00B25606"/>
    <w:rsid w:val="00B2609D"/>
    <w:rsid w:val="00B2622D"/>
    <w:rsid w:val="00B26A80"/>
    <w:rsid w:val="00B27041"/>
    <w:rsid w:val="00B275B1"/>
    <w:rsid w:val="00B27933"/>
    <w:rsid w:val="00B301FD"/>
    <w:rsid w:val="00B30A4F"/>
    <w:rsid w:val="00B30BC7"/>
    <w:rsid w:val="00B30FB5"/>
    <w:rsid w:val="00B337F9"/>
    <w:rsid w:val="00B34269"/>
    <w:rsid w:val="00B34E01"/>
    <w:rsid w:val="00B35449"/>
    <w:rsid w:val="00B35A81"/>
    <w:rsid w:val="00B368B4"/>
    <w:rsid w:val="00B40DC3"/>
    <w:rsid w:val="00B414D3"/>
    <w:rsid w:val="00B417F6"/>
    <w:rsid w:val="00B42F24"/>
    <w:rsid w:val="00B4356E"/>
    <w:rsid w:val="00B43605"/>
    <w:rsid w:val="00B439FA"/>
    <w:rsid w:val="00B45452"/>
    <w:rsid w:val="00B46EB1"/>
    <w:rsid w:val="00B47B87"/>
    <w:rsid w:val="00B50B1F"/>
    <w:rsid w:val="00B512D8"/>
    <w:rsid w:val="00B51387"/>
    <w:rsid w:val="00B52874"/>
    <w:rsid w:val="00B5385D"/>
    <w:rsid w:val="00B54D1C"/>
    <w:rsid w:val="00B54DA9"/>
    <w:rsid w:val="00B55538"/>
    <w:rsid w:val="00B56419"/>
    <w:rsid w:val="00B564ED"/>
    <w:rsid w:val="00B613F8"/>
    <w:rsid w:val="00B61BE8"/>
    <w:rsid w:val="00B61F50"/>
    <w:rsid w:val="00B62072"/>
    <w:rsid w:val="00B63086"/>
    <w:rsid w:val="00B63ADB"/>
    <w:rsid w:val="00B63E2C"/>
    <w:rsid w:val="00B646A3"/>
    <w:rsid w:val="00B65BFD"/>
    <w:rsid w:val="00B70620"/>
    <w:rsid w:val="00B70E51"/>
    <w:rsid w:val="00B718DE"/>
    <w:rsid w:val="00B71AF0"/>
    <w:rsid w:val="00B75C9A"/>
    <w:rsid w:val="00B75D87"/>
    <w:rsid w:val="00B75DCC"/>
    <w:rsid w:val="00B770A2"/>
    <w:rsid w:val="00B771B6"/>
    <w:rsid w:val="00B77EC4"/>
    <w:rsid w:val="00B77EE2"/>
    <w:rsid w:val="00B804ED"/>
    <w:rsid w:val="00B820AA"/>
    <w:rsid w:val="00B82976"/>
    <w:rsid w:val="00B82C8D"/>
    <w:rsid w:val="00B82F7D"/>
    <w:rsid w:val="00B834B3"/>
    <w:rsid w:val="00B84CA3"/>
    <w:rsid w:val="00B855F5"/>
    <w:rsid w:val="00B8600A"/>
    <w:rsid w:val="00B8666C"/>
    <w:rsid w:val="00B87D23"/>
    <w:rsid w:val="00B90692"/>
    <w:rsid w:val="00B908A5"/>
    <w:rsid w:val="00B90A39"/>
    <w:rsid w:val="00B919D6"/>
    <w:rsid w:val="00B9305A"/>
    <w:rsid w:val="00B93E52"/>
    <w:rsid w:val="00B948F4"/>
    <w:rsid w:val="00B95D2F"/>
    <w:rsid w:val="00B97D5C"/>
    <w:rsid w:val="00BA09BE"/>
    <w:rsid w:val="00BA3861"/>
    <w:rsid w:val="00BA425C"/>
    <w:rsid w:val="00BA575E"/>
    <w:rsid w:val="00BA6B0C"/>
    <w:rsid w:val="00BB02D2"/>
    <w:rsid w:val="00BB0B13"/>
    <w:rsid w:val="00BB0B54"/>
    <w:rsid w:val="00BB106D"/>
    <w:rsid w:val="00BB24FA"/>
    <w:rsid w:val="00BB30F2"/>
    <w:rsid w:val="00BB5116"/>
    <w:rsid w:val="00BB554E"/>
    <w:rsid w:val="00BB5951"/>
    <w:rsid w:val="00BB61E8"/>
    <w:rsid w:val="00BC08C0"/>
    <w:rsid w:val="00BC0D30"/>
    <w:rsid w:val="00BC3BEE"/>
    <w:rsid w:val="00BC40DE"/>
    <w:rsid w:val="00BC50C0"/>
    <w:rsid w:val="00BC6CEF"/>
    <w:rsid w:val="00BC7686"/>
    <w:rsid w:val="00BD02A8"/>
    <w:rsid w:val="00BD0504"/>
    <w:rsid w:val="00BD068F"/>
    <w:rsid w:val="00BD2487"/>
    <w:rsid w:val="00BD357A"/>
    <w:rsid w:val="00BD3F20"/>
    <w:rsid w:val="00BD5138"/>
    <w:rsid w:val="00BD5E20"/>
    <w:rsid w:val="00BD6369"/>
    <w:rsid w:val="00BE17FC"/>
    <w:rsid w:val="00BE26C4"/>
    <w:rsid w:val="00BE426C"/>
    <w:rsid w:val="00BE60AD"/>
    <w:rsid w:val="00BE79D0"/>
    <w:rsid w:val="00BE7E9C"/>
    <w:rsid w:val="00BF125C"/>
    <w:rsid w:val="00BF1B45"/>
    <w:rsid w:val="00BF23CD"/>
    <w:rsid w:val="00BF25CE"/>
    <w:rsid w:val="00BF285A"/>
    <w:rsid w:val="00BF3543"/>
    <w:rsid w:val="00BF4A7E"/>
    <w:rsid w:val="00BF54A7"/>
    <w:rsid w:val="00BF674D"/>
    <w:rsid w:val="00BF6D1F"/>
    <w:rsid w:val="00BF7D27"/>
    <w:rsid w:val="00C000A9"/>
    <w:rsid w:val="00C00E2D"/>
    <w:rsid w:val="00C011BB"/>
    <w:rsid w:val="00C0271A"/>
    <w:rsid w:val="00C02C99"/>
    <w:rsid w:val="00C02D4E"/>
    <w:rsid w:val="00C02ED9"/>
    <w:rsid w:val="00C04143"/>
    <w:rsid w:val="00C0456C"/>
    <w:rsid w:val="00C04970"/>
    <w:rsid w:val="00C0623F"/>
    <w:rsid w:val="00C06315"/>
    <w:rsid w:val="00C06393"/>
    <w:rsid w:val="00C06640"/>
    <w:rsid w:val="00C06B8F"/>
    <w:rsid w:val="00C07A16"/>
    <w:rsid w:val="00C07FAB"/>
    <w:rsid w:val="00C100D6"/>
    <w:rsid w:val="00C103E7"/>
    <w:rsid w:val="00C117CE"/>
    <w:rsid w:val="00C12EEA"/>
    <w:rsid w:val="00C135AA"/>
    <w:rsid w:val="00C13E90"/>
    <w:rsid w:val="00C177E8"/>
    <w:rsid w:val="00C17F04"/>
    <w:rsid w:val="00C20969"/>
    <w:rsid w:val="00C21C71"/>
    <w:rsid w:val="00C24C1A"/>
    <w:rsid w:val="00C25A50"/>
    <w:rsid w:val="00C30A76"/>
    <w:rsid w:val="00C3199D"/>
    <w:rsid w:val="00C32A3B"/>
    <w:rsid w:val="00C32FED"/>
    <w:rsid w:val="00C33262"/>
    <w:rsid w:val="00C35206"/>
    <w:rsid w:val="00C36189"/>
    <w:rsid w:val="00C36598"/>
    <w:rsid w:val="00C40477"/>
    <w:rsid w:val="00C407E5"/>
    <w:rsid w:val="00C40CAD"/>
    <w:rsid w:val="00C41002"/>
    <w:rsid w:val="00C4194C"/>
    <w:rsid w:val="00C41F65"/>
    <w:rsid w:val="00C42B71"/>
    <w:rsid w:val="00C42C1B"/>
    <w:rsid w:val="00C435D3"/>
    <w:rsid w:val="00C45214"/>
    <w:rsid w:val="00C46669"/>
    <w:rsid w:val="00C46893"/>
    <w:rsid w:val="00C50390"/>
    <w:rsid w:val="00C52001"/>
    <w:rsid w:val="00C5217B"/>
    <w:rsid w:val="00C524AA"/>
    <w:rsid w:val="00C52AF7"/>
    <w:rsid w:val="00C5340F"/>
    <w:rsid w:val="00C55599"/>
    <w:rsid w:val="00C55F9C"/>
    <w:rsid w:val="00C56101"/>
    <w:rsid w:val="00C575F2"/>
    <w:rsid w:val="00C606F9"/>
    <w:rsid w:val="00C60AAA"/>
    <w:rsid w:val="00C6167C"/>
    <w:rsid w:val="00C625B4"/>
    <w:rsid w:val="00C626C6"/>
    <w:rsid w:val="00C62D12"/>
    <w:rsid w:val="00C63052"/>
    <w:rsid w:val="00C652F5"/>
    <w:rsid w:val="00C655CC"/>
    <w:rsid w:val="00C666EA"/>
    <w:rsid w:val="00C66CBE"/>
    <w:rsid w:val="00C6726F"/>
    <w:rsid w:val="00C6748B"/>
    <w:rsid w:val="00C67834"/>
    <w:rsid w:val="00C67E0F"/>
    <w:rsid w:val="00C70A42"/>
    <w:rsid w:val="00C70C3B"/>
    <w:rsid w:val="00C70F64"/>
    <w:rsid w:val="00C71226"/>
    <w:rsid w:val="00C7128D"/>
    <w:rsid w:val="00C717D3"/>
    <w:rsid w:val="00C72632"/>
    <w:rsid w:val="00C72FAB"/>
    <w:rsid w:val="00C74E54"/>
    <w:rsid w:val="00C75282"/>
    <w:rsid w:val="00C754B1"/>
    <w:rsid w:val="00C76C45"/>
    <w:rsid w:val="00C77D8D"/>
    <w:rsid w:val="00C80411"/>
    <w:rsid w:val="00C83654"/>
    <w:rsid w:val="00C83912"/>
    <w:rsid w:val="00C8456B"/>
    <w:rsid w:val="00C851E2"/>
    <w:rsid w:val="00C91F72"/>
    <w:rsid w:val="00C9357F"/>
    <w:rsid w:val="00C93B8C"/>
    <w:rsid w:val="00C94157"/>
    <w:rsid w:val="00C9496C"/>
    <w:rsid w:val="00C94C4A"/>
    <w:rsid w:val="00C9643A"/>
    <w:rsid w:val="00C97F8D"/>
    <w:rsid w:val="00CA2082"/>
    <w:rsid w:val="00CA27AD"/>
    <w:rsid w:val="00CA2ED5"/>
    <w:rsid w:val="00CA473E"/>
    <w:rsid w:val="00CA6F3D"/>
    <w:rsid w:val="00CA7377"/>
    <w:rsid w:val="00CA7424"/>
    <w:rsid w:val="00CA7FF1"/>
    <w:rsid w:val="00CB0253"/>
    <w:rsid w:val="00CB034D"/>
    <w:rsid w:val="00CB0CE8"/>
    <w:rsid w:val="00CB0DA8"/>
    <w:rsid w:val="00CB2446"/>
    <w:rsid w:val="00CB2516"/>
    <w:rsid w:val="00CB297B"/>
    <w:rsid w:val="00CB523D"/>
    <w:rsid w:val="00CB5551"/>
    <w:rsid w:val="00CB5E6D"/>
    <w:rsid w:val="00CB6004"/>
    <w:rsid w:val="00CB6363"/>
    <w:rsid w:val="00CB7D13"/>
    <w:rsid w:val="00CC0EB6"/>
    <w:rsid w:val="00CC2FDD"/>
    <w:rsid w:val="00CC3610"/>
    <w:rsid w:val="00CC3741"/>
    <w:rsid w:val="00CC58EA"/>
    <w:rsid w:val="00CC6BC6"/>
    <w:rsid w:val="00CC7168"/>
    <w:rsid w:val="00CC75C0"/>
    <w:rsid w:val="00CD0486"/>
    <w:rsid w:val="00CD0D5C"/>
    <w:rsid w:val="00CD1EAB"/>
    <w:rsid w:val="00CD6424"/>
    <w:rsid w:val="00CD7040"/>
    <w:rsid w:val="00CE0069"/>
    <w:rsid w:val="00CE12F7"/>
    <w:rsid w:val="00CE1767"/>
    <w:rsid w:val="00CE1CF0"/>
    <w:rsid w:val="00CE23B3"/>
    <w:rsid w:val="00CE33E9"/>
    <w:rsid w:val="00CE3E35"/>
    <w:rsid w:val="00CE3F72"/>
    <w:rsid w:val="00CE4CB7"/>
    <w:rsid w:val="00CE4FCC"/>
    <w:rsid w:val="00CE4FFF"/>
    <w:rsid w:val="00CE5A6D"/>
    <w:rsid w:val="00CE6713"/>
    <w:rsid w:val="00CE71D7"/>
    <w:rsid w:val="00CF0AFD"/>
    <w:rsid w:val="00CF0B0F"/>
    <w:rsid w:val="00CF0C72"/>
    <w:rsid w:val="00CF2069"/>
    <w:rsid w:val="00CF2E7C"/>
    <w:rsid w:val="00CF3917"/>
    <w:rsid w:val="00CF4585"/>
    <w:rsid w:val="00CF5710"/>
    <w:rsid w:val="00CF67B9"/>
    <w:rsid w:val="00CF777E"/>
    <w:rsid w:val="00D01DBD"/>
    <w:rsid w:val="00D02A5B"/>
    <w:rsid w:val="00D04486"/>
    <w:rsid w:val="00D04C7E"/>
    <w:rsid w:val="00D056E4"/>
    <w:rsid w:val="00D0590A"/>
    <w:rsid w:val="00D06104"/>
    <w:rsid w:val="00D06782"/>
    <w:rsid w:val="00D077DC"/>
    <w:rsid w:val="00D10C1B"/>
    <w:rsid w:val="00D11C6C"/>
    <w:rsid w:val="00D129D5"/>
    <w:rsid w:val="00D12A79"/>
    <w:rsid w:val="00D13713"/>
    <w:rsid w:val="00D13F66"/>
    <w:rsid w:val="00D1408A"/>
    <w:rsid w:val="00D14187"/>
    <w:rsid w:val="00D1478D"/>
    <w:rsid w:val="00D16232"/>
    <w:rsid w:val="00D1707C"/>
    <w:rsid w:val="00D17E02"/>
    <w:rsid w:val="00D20192"/>
    <w:rsid w:val="00D21135"/>
    <w:rsid w:val="00D2154A"/>
    <w:rsid w:val="00D219BF"/>
    <w:rsid w:val="00D22565"/>
    <w:rsid w:val="00D2303E"/>
    <w:rsid w:val="00D230D8"/>
    <w:rsid w:val="00D23C6A"/>
    <w:rsid w:val="00D24217"/>
    <w:rsid w:val="00D27263"/>
    <w:rsid w:val="00D277A6"/>
    <w:rsid w:val="00D27FE1"/>
    <w:rsid w:val="00D30429"/>
    <w:rsid w:val="00D31CFE"/>
    <w:rsid w:val="00D32B89"/>
    <w:rsid w:val="00D32EFE"/>
    <w:rsid w:val="00D331BC"/>
    <w:rsid w:val="00D345C7"/>
    <w:rsid w:val="00D3472B"/>
    <w:rsid w:val="00D35BDC"/>
    <w:rsid w:val="00D36824"/>
    <w:rsid w:val="00D36CEF"/>
    <w:rsid w:val="00D378A3"/>
    <w:rsid w:val="00D37DD5"/>
    <w:rsid w:val="00D40249"/>
    <w:rsid w:val="00D405B8"/>
    <w:rsid w:val="00D417E8"/>
    <w:rsid w:val="00D42F2F"/>
    <w:rsid w:val="00D4494E"/>
    <w:rsid w:val="00D46555"/>
    <w:rsid w:val="00D47628"/>
    <w:rsid w:val="00D47948"/>
    <w:rsid w:val="00D51499"/>
    <w:rsid w:val="00D5490A"/>
    <w:rsid w:val="00D568AC"/>
    <w:rsid w:val="00D5695A"/>
    <w:rsid w:val="00D56CAF"/>
    <w:rsid w:val="00D57990"/>
    <w:rsid w:val="00D6028B"/>
    <w:rsid w:val="00D6039C"/>
    <w:rsid w:val="00D60DC4"/>
    <w:rsid w:val="00D617AA"/>
    <w:rsid w:val="00D61895"/>
    <w:rsid w:val="00D61936"/>
    <w:rsid w:val="00D62503"/>
    <w:rsid w:val="00D64997"/>
    <w:rsid w:val="00D651B9"/>
    <w:rsid w:val="00D65DD5"/>
    <w:rsid w:val="00D660BD"/>
    <w:rsid w:val="00D669F9"/>
    <w:rsid w:val="00D66E5A"/>
    <w:rsid w:val="00D671B6"/>
    <w:rsid w:val="00D70E12"/>
    <w:rsid w:val="00D72457"/>
    <w:rsid w:val="00D72ABF"/>
    <w:rsid w:val="00D72DBA"/>
    <w:rsid w:val="00D72F78"/>
    <w:rsid w:val="00D74244"/>
    <w:rsid w:val="00D75061"/>
    <w:rsid w:val="00D80436"/>
    <w:rsid w:val="00D80EBD"/>
    <w:rsid w:val="00D81717"/>
    <w:rsid w:val="00D81C4A"/>
    <w:rsid w:val="00D82C93"/>
    <w:rsid w:val="00D8306C"/>
    <w:rsid w:val="00D83967"/>
    <w:rsid w:val="00D83BCA"/>
    <w:rsid w:val="00D84C06"/>
    <w:rsid w:val="00D850A9"/>
    <w:rsid w:val="00D85707"/>
    <w:rsid w:val="00D85FC0"/>
    <w:rsid w:val="00D87B51"/>
    <w:rsid w:val="00D921A0"/>
    <w:rsid w:val="00D929DD"/>
    <w:rsid w:val="00D93100"/>
    <w:rsid w:val="00D93C67"/>
    <w:rsid w:val="00D948D1"/>
    <w:rsid w:val="00D94CA0"/>
    <w:rsid w:val="00D95661"/>
    <w:rsid w:val="00D95765"/>
    <w:rsid w:val="00DA1D9C"/>
    <w:rsid w:val="00DA37E8"/>
    <w:rsid w:val="00DA4662"/>
    <w:rsid w:val="00DA4EB9"/>
    <w:rsid w:val="00DA5D8C"/>
    <w:rsid w:val="00DA7679"/>
    <w:rsid w:val="00DA7867"/>
    <w:rsid w:val="00DB17FE"/>
    <w:rsid w:val="00DB1A27"/>
    <w:rsid w:val="00DB1C36"/>
    <w:rsid w:val="00DB1CEA"/>
    <w:rsid w:val="00DB292D"/>
    <w:rsid w:val="00DB2BC6"/>
    <w:rsid w:val="00DB43E3"/>
    <w:rsid w:val="00DB4834"/>
    <w:rsid w:val="00DC09D9"/>
    <w:rsid w:val="00DC100A"/>
    <w:rsid w:val="00DC13E1"/>
    <w:rsid w:val="00DC14D3"/>
    <w:rsid w:val="00DC170A"/>
    <w:rsid w:val="00DC1EDF"/>
    <w:rsid w:val="00DC3130"/>
    <w:rsid w:val="00DC3226"/>
    <w:rsid w:val="00DC328F"/>
    <w:rsid w:val="00DC3308"/>
    <w:rsid w:val="00DC36F6"/>
    <w:rsid w:val="00DC3E29"/>
    <w:rsid w:val="00DC4076"/>
    <w:rsid w:val="00DC42CE"/>
    <w:rsid w:val="00DC6F54"/>
    <w:rsid w:val="00DC7BA3"/>
    <w:rsid w:val="00DD0242"/>
    <w:rsid w:val="00DD08D2"/>
    <w:rsid w:val="00DD0D01"/>
    <w:rsid w:val="00DD1701"/>
    <w:rsid w:val="00DD1CCE"/>
    <w:rsid w:val="00DD3DC9"/>
    <w:rsid w:val="00DD3F58"/>
    <w:rsid w:val="00DD451C"/>
    <w:rsid w:val="00DD53BB"/>
    <w:rsid w:val="00DD5CA4"/>
    <w:rsid w:val="00DD65FF"/>
    <w:rsid w:val="00DE00E6"/>
    <w:rsid w:val="00DE0C99"/>
    <w:rsid w:val="00DE1CB1"/>
    <w:rsid w:val="00DE20B6"/>
    <w:rsid w:val="00DE26D9"/>
    <w:rsid w:val="00DE2B16"/>
    <w:rsid w:val="00DE370F"/>
    <w:rsid w:val="00DE4EAB"/>
    <w:rsid w:val="00DE5167"/>
    <w:rsid w:val="00DE7A06"/>
    <w:rsid w:val="00DE7E4D"/>
    <w:rsid w:val="00DF0580"/>
    <w:rsid w:val="00DF06F3"/>
    <w:rsid w:val="00DF1FF5"/>
    <w:rsid w:val="00DF30F6"/>
    <w:rsid w:val="00DF3A1F"/>
    <w:rsid w:val="00DF5213"/>
    <w:rsid w:val="00DF60EF"/>
    <w:rsid w:val="00DF63A0"/>
    <w:rsid w:val="00DF66B2"/>
    <w:rsid w:val="00DF6D7A"/>
    <w:rsid w:val="00DF7620"/>
    <w:rsid w:val="00E01016"/>
    <w:rsid w:val="00E01037"/>
    <w:rsid w:val="00E0113C"/>
    <w:rsid w:val="00E016CA"/>
    <w:rsid w:val="00E03D17"/>
    <w:rsid w:val="00E04D78"/>
    <w:rsid w:val="00E0521B"/>
    <w:rsid w:val="00E05506"/>
    <w:rsid w:val="00E05676"/>
    <w:rsid w:val="00E056D9"/>
    <w:rsid w:val="00E07266"/>
    <w:rsid w:val="00E07F24"/>
    <w:rsid w:val="00E10178"/>
    <w:rsid w:val="00E104F3"/>
    <w:rsid w:val="00E1152E"/>
    <w:rsid w:val="00E11818"/>
    <w:rsid w:val="00E12581"/>
    <w:rsid w:val="00E12E75"/>
    <w:rsid w:val="00E150AB"/>
    <w:rsid w:val="00E15298"/>
    <w:rsid w:val="00E1539E"/>
    <w:rsid w:val="00E15CE9"/>
    <w:rsid w:val="00E15D30"/>
    <w:rsid w:val="00E15DEA"/>
    <w:rsid w:val="00E17968"/>
    <w:rsid w:val="00E2006B"/>
    <w:rsid w:val="00E20234"/>
    <w:rsid w:val="00E2094D"/>
    <w:rsid w:val="00E20DAE"/>
    <w:rsid w:val="00E2335A"/>
    <w:rsid w:val="00E26B04"/>
    <w:rsid w:val="00E273A5"/>
    <w:rsid w:val="00E2785E"/>
    <w:rsid w:val="00E309F1"/>
    <w:rsid w:val="00E323D2"/>
    <w:rsid w:val="00E33AEA"/>
    <w:rsid w:val="00E34198"/>
    <w:rsid w:val="00E349AD"/>
    <w:rsid w:val="00E34B64"/>
    <w:rsid w:val="00E368F2"/>
    <w:rsid w:val="00E36AA7"/>
    <w:rsid w:val="00E36F05"/>
    <w:rsid w:val="00E36F0A"/>
    <w:rsid w:val="00E376F0"/>
    <w:rsid w:val="00E37714"/>
    <w:rsid w:val="00E4156D"/>
    <w:rsid w:val="00E417F7"/>
    <w:rsid w:val="00E434B0"/>
    <w:rsid w:val="00E43AEC"/>
    <w:rsid w:val="00E43B0E"/>
    <w:rsid w:val="00E4429D"/>
    <w:rsid w:val="00E4438B"/>
    <w:rsid w:val="00E443B9"/>
    <w:rsid w:val="00E45F4D"/>
    <w:rsid w:val="00E45FBC"/>
    <w:rsid w:val="00E47EBE"/>
    <w:rsid w:val="00E51041"/>
    <w:rsid w:val="00E5136B"/>
    <w:rsid w:val="00E51C56"/>
    <w:rsid w:val="00E5200C"/>
    <w:rsid w:val="00E522D6"/>
    <w:rsid w:val="00E52691"/>
    <w:rsid w:val="00E530A0"/>
    <w:rsid w:val="00E53445"/>
    <w:rsid w:val="00E545FD"/>
    <w:rsid w:val="00E55192"/>
    <w:rsid w:val="00E55FC3"/>
    <w:rsid w:val="00E562DA"/>
    <w:rsid w:val="00E565D8"/>
    <w:rsid w:val="00E56A8D"/>
    <w:rsid w:val="00E57903"/>
    <w:rsid w:val="00E57953"/>
    <w:rsid w:val="00E57CE0"/>
    <w:rsid w:val="00E6102C"/>
    <w:rsid w:val="00E61E85"/>
    <w:rsid w:val="00E63EF5"/>
    <w:rsid w:val="00E65382"/>
    <w:rsid w:val="00E66ECF"/>
    <w:rsid w:val="00E66EE2"/>
    <w:rsid w:val="00E705BF"/>
    <w:rsid w:val="00E71D6A"/>
    <w:rsid w:val="00E72517"/>
    <w:rsid w:val="00E72598"/>
    <w:rsid w:val="00E72EE8"/>
    <w:rsid w:val="00E74554"/>
    <w:rsid w:val="00E7667C"/>
    <w:rsid w:val="00E76781"/>
    <w:rsid w:val="00E7684D"/>
    <w:rsid w:val="00E80994"/>
    <w:rsid w:val="00E81976"/>
    <w:rsid w:val="00E81A5C"/>
    <w:rsid w:val="00E81F2F"/>
    <w:rsid w:val="00E84898"/>
    <w:rsid w:val="00E84D75"/>
    <w:rsid w:val="00E852F4"/>
    <w:rsid w:val="00E86156"/>
    <w:rsid w:val="00E86FE2"/>
    <w:rsid w:val="00E87D1D"/>
    <w:rsid w:val="00E9097C"/>
    <w:rsid w:val="00E90B63"/>
    <w:rsid w:val="00E91109"/>
    <w:rsid w:val="00E93D92"/>
    <w:rsid w:val="00E94C34"/>
    <w:rsid w:val="00E94C84"/>
    <w:rsid w:val="00E950CB"/>
    <w:rsid w:val="00E966BD"/>
    <w:rsid w:val="00E973D4"/>
    <w:rsid w:val="00EA0A45"/>
    <w:rsid w:val="00EA1A6A"/>
    <w:rsid w:val="00EA1F21"/>
    <w:rsid w:val="00EA2C31"/>
    <w:rsid w:val="00EA34ED"/>
    <w:rsid w:val="00EA350F"/>
    <w:rsid w:val="00EA3EC8"/>
    <w:rsid w:val="00EA412A"/>
    <w:rsid w:val="00EA4AB0"/>
    <w:rsid w:val="00EA51FC"/>
    <w:rsid w:val="00EA5E5A"/>
    <w:rsid w:val="00EA62FB"/>
    <w:rsid w:val="00EA7391"/>
    <w:rsid w:val="00EA7B58"/>
    <w:rsid w:val="00EB1A1B"/>
    <w:rsid w:val="00EB3003"/>
    <w:rsid w:val="00EB52D1"/>
    <w:rsid w:val="00EB56F2"/>
    <w:rsid w:val="00EB5953"/>
    <w:rsid w:val="00EB67EA"/>
    <w:rsid w:val="00EB6D7C"/>
    <w:rsid w:val="00EC0C23"/>
    <w:rsid w:val="00EC22E7"/>
    <w:rsid w:val="00EC2978"/>
    <w:rsid w:val="00EC3997"/>
    <w:rsid w:val="00EC5033"/>
    <w:rsid w:val="00EC6638"/>
    <w:rsid w:val="00EC6C3A"/>
    <w:rsid w:val="00EC6F24"/>
    <w:rsid w:val="00EC7516"/>
    <w:rsid w:val="00EC753A"/>
    <w:rsid w:val="00ED079B"/>
    <w:rsid w:val="00ED1AAF"/>
    <w:rsid w:val="00ED6436"/>
    <w:rsid w:val="00ED6B28"/>
    <w:rsid w:val="00ED720C"/>
    <w:rsid w:val="00EE0B2F"/>
    <w:rsid w:val="00EE1133"/>
    <w:rsid w:val="00EE24EF"/>
    <w:rsid w:val="00EE258D"/>
    <w:rsid w:val="00EE2918"/>
    <w:rsid w:val="00EE3BD9"/>
    <w:rsid w:val="00EE43D3"/>
    <w:rsid w:val="00EE653C"/>
    <w:rsid w:val="00EE7C80"/>
    <w:rsid w:val="00EF27EC"/>
    <w:rsid w:val="00EF28A7"/>
    <w:rsid w:val="00EF34D9"/>
    <w:rsid w:val="00EF357E"/>
    <w:rsid w:val="00EF6398"/>
    <w:rsid w:val="00EF6F0D"/>
    <w:rsid w:val="00EF6FB9"/>
    <w:rsid w:val="00EF741B"/>
    <w:rsid w:val="00EF7537"/>
    <w:rsid w:val="00F01865"/>
    <w:rsid w:val="00F01903"/>
    <w:rsid w:val="00F02684"/>
    <w:rsid w:val="00F0457A"/>
    <w:rsid w:val="00F051FE"/>
    <w:rsid w:val="00F068A2"/>
    <w:rsid w:val="00F077E3"/>
    <w:rsid w:val="00F10B8C"/>
    <w:rsid w:val="00F127DC"/>
    <w:rsid w:val="00F13618"/>
    <w:rsid w:val="00F1419D"/>
    <w:rsid w:val="00F15F9F"/>
    <w:rsid w:val="00F163F7"/>
    <w:rsid w:val="00F16C23"/>
    <w:rsid w:val="00F16E21"/>
    <w:rsid w:val="00F16FF4"/>
    <w:rsid w:val="00F174FB"/>
    <w:rsid w:val="00F20A08"/>
    <w:rsid w:val="00F20D17"/>
    <w:rsid w:val="00F2143D"/>
    <w:rsid w:val="00F2377E"/>
    <w:rsid w:val="00F242BC"/>
    <w:rsid w:val="00F24CD4"/>
    <w:rsid w:val="00F25A42"/>
    <w:rsid w:val="00F25B5D"/>
    <w:rsid w:val="00F2691E"/>
    <w:rsid w:val="00F27446"/>
    <w:rsid w:val="00F3021F"/>
    <w:rsid w:val="00F30BC1"/>
    <w:rsid w:val="00F30CEF"/>
    <w:rsid w:val="00F313E7"/>
    <w:rsid w:val="00F31D51"/>
    <w:rsid w:val="00F31F0A"/>
    <w:rsid w:val="00F32E86"/>
    <w:rsid w:val="00F344CF"/>
    <w:rsid w:val="00F35284"/>
    <w:rsid w:val="00F353C9"/>
    <w:rsid w:val="00F3578B"/>
    <w:rsid w:val="00F36AB1"/>
    <w:rsid w:val="00F375C5"/>
    <w:rsid w:val="00F37CDE"/>
    <w:rsid w:val="00F37EE6"/>
    <w:rsid w:val="00F40156"/>
    <w:rsid w:val="00F413EA"/>
    <w:rsid w:val="00F416D1"/>
    <w:rsid w:val="00F417CD"/>
    <w:rsid w:val="00F418B7"/>
    <w:rsid w:val="00F42345"/>
    <w:rsid w:val="00F4310F"/>
    <w:rsid w:val="00F43881"/>
    <w:rsid w:val="00F4493A"/>
    <w:rsid w:val="00F45963"/>
    <w:rsid w:val="00F45A5B"/>
    <w:rsid w:val="00F47F5C"/>
    <w:rsid w:val="00F50C32"/>
    <w:rsid w:val="00F512B8"/>
    <w:rsid w:val="00F52679"/>
    <w:rsid w:val="00F53F71"/>
    <w:rsid w:val="00F55D94"/>
    <w:rsid w:val="00F56068"/>
    <w:rsid w:val="00F5619A"/>
    <w:rsid w:val="00F57D79"/>
    <w:rsid w:val="00F602BB"/>
    <w:rsid w:val="00F60B5C"/>
    <w:rsid w:val="00F625F2"/>
    <w:rsid w:val="00F640B1"/>
    <w:rsid w:val="00F64127"/>
    <w:rsid w:val="00F642B5"/>
    <w:rsid w:val="00F65BBB"/>
    <w:rsid w:val="00F66699"/>
    <w:rsid w:val="00F67C59"/>
    <w:rsid w:val="00F711B9"/>
    <w:rsid w:val="00F73B62"/>
    <w:rsid w:val="00F74208"/>
    <w:rsid w:val="00F752D4"/>
    <w:rsid w:val="00F757B1"/>
    <w:rsid w:val="00F7790C"/>
    <w:rsid w:val="00F77EA7"/>
    <w:rsid w:val="00F81686"/>
    <w:rsid w:val="00F82E52"/>
    <w:rsid w:val="00F847DE"/>
    <w:rsid w:val="00F86A4F"/>
    <w:rsid w:val="00F86CD3"/>
    <w:rsid w:val="00F87C50"/>
    <w:rsid w:val="00F90B9D"/>
    <w:rsid w:val="00F90BD0"/>
    <w:rsid w:val="00F92EB2"/>
    <w:rsid w:val="00F943E0"/>
    <w:rsid w:val="00F94F46"/>
    <w:rsid w:val="00F95550"/>
    <w:rsid w:val="00F96412"/>
    <w:rsid w:val="00FA01B4"/>
    <w:rsid w:val="00FA07EB"/>
    <w:rsid w:val="00FA0CCA"/>
    <w:rsid w:val="00FA0F35"/>
    <w:rsid w:val="00FA1A01"/>
    <w:rsid w:val="00FA1AF6"/>
    <w:rsid w:val="00FA38D6"/>
    <w:rsid w:val="00FA418B"/>
    <w:rsid w:val="00FA6CC2"/>
    <w:rsid w:val="00FA71B9"/>
    <w:rsid w:val="00FA7F53"/>
    <w:rsid w:val="00FB02DF"/>
    <w:rsid w:val="00FB3905"/>
    <w:rsid w:val="00FB584D"/>
    <w:rsid w:val="00FB79C8"/>
    <w:rsid w:val="00FC01F2"/>
    <w:rsid w:val="00FC06EF"/>
    <w:rsid w:val="00FC0CC5"/>
    <w:rsid w:val="00FC143A"/>
    <w:rsid w:val="00FC264F"/>
    <w:rsid w:val="00FC6C0C"/>
    <w:rsid w:val="00FD03F9"/>
    <w:rsid w:val="00FD0B93"/>
    <w:rsid w:val="00FD0BF5"/>
    <w:rsid w:val="00FD103D"/>
    <w:rsid w:val="00FD1201"/>
    <w:rsid w:val="00FD19E8"/>
    <w:rsid w:val="00FD1F12"/>
    <w:rsid w:val="00FD25DA"/>
    <w:rsid w:val="00FD2BEC"/>
    <w:rsid w:val="00FD3698"/>
    <w:rsid w:val="00FD4442"/>
    <w:rsid w:val="00FD461C"/>
    <w:rsid w:val="00FD53F4"/>
    <w:rsid w:val="00FE14C8"/>
    <w:rsid w:val="00FE1B96"/>
    <w:rsid w:val="00FE2524"/>
    <w:rsid w:val="00FE2E8B"/>
    <w:rsid w:val="00FE30C7"/>
    <w:rsid w:val="00FE3C40"/>
    <w:rsid w:val="00FE3FE4"/>
    <w:rsid w:val="00FE43A2"/>
    <w:rsid w:val="00FE63E4"/>
    <w:rsid w:val="00FE64B3"/>
    <w:rsid w:val="00FE7E4A"/>
    <w:rsid w:val="00FF0746"/>
    <w:rsid w:val="00FF21ED"/>
    <w:rsid w:val="00FF2999"/>
    <w:rsid w:val="00FF5DD7"/>
    <w:rsid w:val="00FF6554"/>
    <w:rsid w:val="00FF67E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28CFBF"/>
  <w15:docId w15:val="{0D1FE7CE-4500-42ED-A654-A635A2A2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01"/>
  </w:style>
  <w:style w:type="paragraph" w:styleId="Ttulo1">
    <w:name w:val="heading 1"/>
    <w:basedOn w:val="Normal"/>
    <w:next w:val="Normal"/>
    <w:link w:val="Ttulo1Car"/>
    <w:qFormat/>
    <w:rsid w:val="002D37D5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color w:val="002060"/>
      <w:kern w:val="32"/>
      <w:sz w:val="32"/>
      <w:szCs w:val="32"/>
      <w:lang w:val="es-ES"/>
    </w:rPr>
  </w:style>
  <w:style w:type="paragraph" w:styleId="Ttulo5">
    <w:name w:val="heading 5"/>
    <w:basedOn w:val="Normal"/>
    <w:next w:val="Normal"/>
    <w:link w:val="Ttulo5Car"/>
    <w:qFormat/>
    <w:rsid w:val="004A43A7"/>
    <w:pPr>
      <w:keepNext/>
      <w:outlineLvl w:val="4"/>
    </w:pPr>
    <w:rPr>
      <w:rFonts w:ascii="Arial" w:eastAsia="Times New Roman" w:hAnsi="Arial" w:cs="Arial"/>
      <w:b/>
      <w:bCs/>
      <w:sz w:val="28"/>
      <w:lang w:val="es-ES"/>
    </w:rPr>
  </w:style>
  <w:style w:type="paragraph" w:styleId="Ttulo6">
    <w:name w:val="heading 6"/>
    <w:basedOn w:val="Normal"/>
    <w:next w:val="Normal"/>
    <w:link w:val="Ttulo6Car"/>
    <w:qFormat/>
    <w:rsid w:val="002D37D5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qFormat/>
    <w:rsid w:val="002D37D5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lang w:val="es-ES"/>
    </w:rPr>
  </w:style>
  <w:style w:type="paragraph" w:styleId="Ttulo8">
    <w:name w:val="heading 8"/>
    <w:basedOn w:val="Normal"/>
    <w:next w:val="Normal"/>
    <w:link w:val="Ttulo8Car"/>
    <w:qFormat/>
    <w:rsid w:val="002D37D5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lang w:val="es-ES"/>
    </w:rPr>
  </w:style>
  <w:style w:type="paragraph" w:styleId="Ttulo9">
    <w:name w:val="heading 9"/>
    <w:basedOn w:val="Normal"/>
    <w:next w:val="Normal"/>
    <w:link w:val="Ttulo9Car"/>
    <w:rsid w:val="002D37D5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34D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4D9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654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548D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48D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48D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48D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48D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548DF"/>
  </w:style>
  <w:style w:type="paragraph" w:styleId="Prrafodelista">
    <w:name w:val="List Paragraph"/>
    <w:basedOn w:val="Normal"/>
    <w:uiPriority w:val="34"/>
    <w:qFormat/>
    <w:rsid w:val="00BA425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2D37D5"/>
    <w:rPr>
      <w:rFonts w:ascii="Arial" w:eastAsia="Times New Roman" w:hAnsi="Arial" w:cs="Arial"/>
      <w:b/>
      <w:bCs/>
      <w:color w:val="002060"/>
      <w:kern w:val="32"/>
      <w:sz w:val="32"/>
      <w:szCs w:val="32"/>
      <w:lang w:val="es-ES"/>
    </w:rPr>
  </w:style>
  <w:style w:type="character" w:customStyle="1" w:styleId="Ttulo6Car">
    <w:name w:val="Título 6 Car"/>
    <w:basedOn w:val="Fuentedeprrafopredeter"/>
    <w:link w:val="Ttulo6"/>
    <w:rsid w:val="002D37D5"/>
    <w:rPr>
      <w:rFonts w:ascii="Times New Roman" w:eastAsia="Times New Roman" w:hAnsi="Times New Roman" w:cs="Times New Roman"/>
      <w:b/>
      <w:bCs/>
      <w:sz w:val="22"/>
      <w:szCs w:val="22"/>
      <w:lang w:val="es-ES"/>
    </w:rPr>
  </w:style>
  <w:style w:type="character" w:customStyle="1" w:styleId="Ttulo7Car">
    <w:name w:val="Título 7 Car"/>
    <w:basedOn w:val="Fuentedeprrafopredeter"/>
    <w:link w:val="Ttulo7"/>
    <w:rsid w:val="002D37D5"/>
    <w:rPr>
      <w:rFonts w:ascii="Times New Roman" w:eastAsia="Times New Roman" w:hAnsi="Times New Roman" w:cs="Times New Roman"/>
      <w:lang w:val="es-ES"/>
    </w:rPr>
  </w:style>
  <w:style w:type="character" w:customStyle="1" w:styleId="Ttulo8Car">
    <w:name w:val="Título 8 Car"/>
    <w:basedOn w:val="Fuentedeprrafopredeter"/>
    <w:link w:val="Ttulo8"/>
    <w:rsid w:val="002D37D5"/>
    <w:rPr>
      <w:rFonts w:ascii="Times New Roman" w:eastAsia="Times New Roman" w:hAnsi="Times New Roman" w:cs="Times New Roman"/>
      <w:i/>
      <w:iCs/>
      <w:lang w:val="es-ES"/>
    </w:rPr>
  </w:style>
  <w:style w:type="character" w:customStyle="1" w:styleId="Ttulo9Car">
    <w:name w:val="Título 9 Car"/>
    <w:basedOn w:val="Fuentedeprrafopredeter"/>
    <w:link w:val="Ttulo9"/>
    <w:rsid w:val="002D37D5"/>
    <w:rPr>
      <w:rFonts w:ascii="Arial" w:eastAsia="Times New Roman" w:hAnsi="Arial" w:cs="Arial"/>
      <w:sz w:val="22"/>
      <w:szCs w:val="22"/>
      <w:lang w:val="es-ES"/>
    </w:rPr>
  </w:style>
  <w:style w:type="paragraph" w:styleId="Textonotapie">
    <w:name w:val="footnote text"/>
    <w:basedOn w:val="Normal"/>
    <w:link w:val="TextonotapieCar"/>
    <w:semiHidden/>
    <w:rsid w:val="002D37D5"/>
    <w:pPr>
      <w:spacing w:after="160" w:line="259" w:lineRule="auto"/>
    </w:pPr>
    <w:rPr>
      <w:rFonts w:ascii="Calibri" w:eastAsia="Times New Roman" w:hAnsi="Calibri" w:cs="Calibri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2D37D5"/>
    <w:rPr>
      <w:rFonts w:ascii="Calibri" w:eastAsia="Times New Roman" w:hAnsi="Calibri" w:cs="Calibr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semiHidden/>
    <w:rsid w:val="002D37D5"/>
    <w:rPr>
      <w:rFonts w:cs="Times New Roman"/>
      <w:vertAlign w:val="superscript"/>
    </w:rPr>
  </w:style>
  <w:style w:type="paragraph" w:customStyle="1" w:styleId="Prrafodelista1">
    <w:name w:val="Párrafo de lista1"/>
    <w:basedOn w:val="Normal"/>
    <w:link w:val="ListParagraphChar"/>
    <w:rsid w:val="002D37D5"/>
    <w:pPr>
      <w:ind w:left="720"/>
      <w:contextualSpacing/>
    </w:pPr>
    <w:rPr>
      <w:rFonts w:ascii="Cambria" w:eastAsia="MS ??" w:hAnsi="Cambria" w:cs="Times New Roman"/>
      <w:noProof/>
      <w:lang w:val="en-US"/>
    </w:rPr>
  </w:style>
  <w:style w:type="character" w:customStyle="1" w:styleId="ListParagraphChar">
    <w:name w:val="List Paragraph Char"/>
    <w:link w:val="Prrafodelista1"/>
    <w:rsid w:val="002D37D5"/>
    <w:rPr>
      <w:rFonts w:ascii="Cambria" w:eastAsia="MS ??" w:hAnsi="Cambria" w:cs="Times New Roman"/>
      <w:noProof/>
      <w:lang w:val="en-US"/>
    </w:rPr>
  </w:style>
  <w:style w:type="paragraph" w:styleId="Textoindependiente">
    <w:name w:val="Body Text"/>
    <w:basedOn w:val="Normal"/>
    <w:link w:val="TextoindependienteCar"/>
    <w:rsid w:val="00315E7D"/>
    <w:rPr>
      <w:rFonts w:ascii="Arial" w:eastAsia="Times New Roman" w:hAnsi="Arial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15E7D"/>
    <w:rPr>
      <w:rFonts w:ascii="Arial" w:eastAsia="Times New Roman" w:hAnsi="Arial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15E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E7D"/>
  </w:style>
  <w:style w:type="character" w:styleId="Nmerodepgina">
    <w:name w:val="page number"/>
    <w:basedOn w:val="Fuentedeprrafopredeter"/>
    <w:uiPriority w:val="99"/>
    <w:semiHidden/>
    <w:unhideWhenUsed/>
    <w:rsid w:val="00315E7D"/>
  </w:style>
  <w:style w:type="paragraph" w:styleId="Encabezado">
    <w:name w:val="header"/>
    <w:basedOn w:val="Normal"/>
    <w:link w:val="EncabezadoCar"/>
    <w:uiPriority w:val="99"/>
    <w:unhideWhenUsed/>
    <w:rsid w:val="007D2B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B12"/>
  </w:style>
  <w:style w:type="paragraph" w:customStyle="1" w:styleId="Default">
    <w:name w:val="Default"/>
    <w:rsid w:val="0045684C"/>
    <w:pPr>
      <w:autoSpaceDE w:val="0"/>
      <w:autoSpaceDN w:val="0"/>
      <w:adjustRightInd w:val="0"/>
    </w:pPr>
    <w:rPr>
      <w:rFonts w:ascii="Arial" w:eastAsia="MS Mincho" w:hAnsi="Arial" w:cs="Arial"/>
      <w:color w:val="000000"/>
      <w:lang w:val="es-MX" w:eastAsia="es-MX"/>
    </w:rPr>
  </w:style>
  <w:style w:type="paragraph" w:customStyle="1" w:styleId="Texto">
    <w:name w:val="Texto"/>
    <w:basedOn w:val="Normal"/>
    <w:link w:val="TextoCar"/>
    <w:qFormat/>
    <w:rsid w:val="00933B1B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/>
    </w:rPr>
  </w:style>
  <w:style w:type="character" w:customStyle="1" w:styleId="TextoCar">
    <w:name w:val="Texto Car"/>
    <w:link w:val="Texto"/>
    <w:locked/>
    <w:rsid w:val="00933B1B"/>
    <w:rPr>
      <w:rFonts w:ascii="Arial" w:eastAsia="Times New Roman" w:hAnsi="Arial" w:cs="Times New Roman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5335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0F4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0F4B"/>
  </w:style>
  <w:style w:type="paragraph" w:styleId="TDC1">
    <w:name w:val="toc 1"/>
    <w:basedOn w:val="Normal"/>
    <w:next w:val="Normal"/>
    <w:autoRedefine/>
    <w:uiPriority w:val="39"/>
    <w:semiHidden/>
    <w:unhideWhenUsed/>
    <w:rsid w:val="008439B8"/>
    <w:rPr>
      <w:rFonts w:ascii="Times New Roman" w:eastAsia="Times New Roman" w:hAnsi="Times New Roman" w:cs="Times New Roman"/>
      <w:lang w:val="es-E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8439B8"/>
    <w:pPr>
      <w:tabs>
        <w:tab w:val="right" w:leader="dot" w:pos="9062"/>
      </w:tabs>
      <w:spacing w:line="360" w:lineRule="auto"/>
      <w:ind w:left="240"/>
    </w:pPr>
    <w:rPr>
      <w:rFonts w:ascii="Times New Roman" w:eastAsia="Times New Roman" w:hAnsi="Times New Roman" w:cs="Times New Roman"/>
      <w:lang w:val="es-ES"/>
    </w:rPr>
  </w:style>
  <w:style w:type="paragraph" w:styleId="Subttulo">
    <w:name w:val="Subtitle"/>
    <w:basedOn w:val="Normal"/>
    <w:next w:val="Normal"/>
    <w:link w:val="SubttuloCar"/>
    <w:qFormat/>
    <w:rsid w:val="008439B8"/>
    <w:pPr>
      <w:spacing w:after="60"/>
      <w:jc w:val="center"/>
      <w:outlineLvl w:val="1"/>
    </w:pPr>
    <w:rPr>
      <w:rFonts w:ascii="Cambria" w:eastAsia="Times New Roman" w:hAnsi="Cambria" w:cs="Times New Roman"/>
      <w:lang w:val="es-ES"/>
    </w:rPr>
  </w:style>
  <w:style w:type="character" w:customStyle="1" w:styleId="SubttuloCar">
    <w:name w:val="Subtítulo Car"/>
    <w:basedOn w:val="Fuentedeprrafopredeter"/>
    <w:link w:val="Subttulo"/>
    <w:rsid w:val="008439B8"/>
    <w:rPr>
      <w:rFonts w:ascii="Cambria" w:eastAsia="Times New Roman" w:hAnsi="Cambria" w:cs="Times New Roman"/>
      <w:lang w:val="es-ES"/>
    </w:rPr>
  </w:style>
  <w:style w:type="paragraph" w:styleId="Sinespaciado">
    <w:name w:val="No Spacing"/>
    <w:link w:val="SinespaciadoCar"/>
    <w:uiPriority w:val="1"/>
    <w:qFormat/>
    <w:rsid w:val="005B3B95"/>
    <w:rPr>
      <w:sz w:val="22"/>
      <w:szCs w:val="22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B3B95"/>
    <w:rPr>
      <w:sz w:val="22"/>
      <w:szCs w:val="22"/>
      <w:lang w:val="es-MX" w:eastAsia="es-MX"/>
    </w:rPr>
  </w:style>
  <w:style w:type="character" w:customStyle="1" w:styleId="Ttulo5Car">
    <w:name w:val="Título 5 Car"/>
    <w:basedOn w:val="Fuentedeprrafopredeter"/>
    <w:link w:val="Ttulo5"/>
    <w:rsid w:val="004A43A7"/>
    <w:rPr>
      <w:rFonts w:ascii="Arial" w:eastAsia="Times New Roman" w:hAnsi="Arial" w:cs="Arial"/>
      <w:b/>
      <w:bCs/>
      <w:sz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9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10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31750">
          <a:solidFill>
            <a:schemeClr val="bg1">
              <a:lumMod val="50000"/>
            </a:schemeClr>
          </a:solidFill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287A2-62A2-46B3-8424-B11BA94E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12428</TotalTime>
  <Pages>17</Pages>
  <Words>3762</Words>
  <Characters>20696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Lineamientos para la Integración de los Anteproyectos de Presupuesto de Egresos para el Ejercicio Fiscal 2022</vt:lpstr>
    </vt:vector>
  </TitlesOfParts>
  <Company>http://www.centor.mx.gd</Company>
  <LinksUpToDate>false</LinksUpToDate>
  <CharactersWithSpaces>24410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Lineamientos para la Integración de los Anteproyectos de Presupuesto de Egresos para el Ejercicio Fiscal 2022</dc:title>
  <dc:creator>SIGNIUM</dc:creator>
  <cp:lastModifiedBy>adriana</cp:lastModifiedBy>
  <cp:revision>704</cp:revision>
  <cp:lastPrinted>2022-06-17T21:43:00Z</cp:lastPrinted>
  <dcterms:created xsi:type="dcterms:W3CDTF">2022-04-26T18:29:00Z</dcterms:created>
  <dcterms:modified xsi:type="dcterms:W3CDTF">2024-05-28T20:52:00Z</dcterms:modified>
</cp:coreProperties>
</file>