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512826</wp:posOffset>
            </wp:positionH>
            <wp:positionV relativeFrom="paragraph">
              <wp:posOffset>-480925</wp:posOffset>
            </wp:positionV>
            <wp:extent cx="581405" cy="954785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2</w:t>
      </w:r>
    </w:p>
    <w:p>
      <w:pPr>
        <w:pStyle w:val="BodyText"/>
        <w:spacing w:before="53"/>
        <w:ind w:left="1523"/>
      </w:pPr>
      <w:r>
        <w:rPr/>
        <w:t>Clasificador por Grupo de Gasto (Programable y No Programable)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1"/>
        <w:gridCol w:w="2987"/>
        <w:gridCol w:w="4097"/>
      </w:tblGrid>
      <w:tr>
        <w:trPr>
          <w:trHeight w:val="685" w:hRule="atLeast"/>
        </w:trPr>
        <w:tc>
          <w:tcPr>
            <w:tcW w:w="4071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Grupo de Gasto</w:t>
            </w:r>
          </w:p>
        </w:tc>
        <w:tc>
          <w:tcPr>
            <w:tcW w:w="2987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339" w:hRule="atLeast"/>
        </w:trPr>
        <w:tc>
          <w:tcPr>
            <w:tcW w:w="40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>
            <w:pPr>
              <w:pStyle w:val="TableParagraph"/>
              <w:spacing w:before="11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4097" w:type="dxa"/>
          </w:tcPr>
          <w:p>
            <w:pPr>
              <w:pStyle w:val="TableParagraph"/>
              <w:spacing w:before="10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$58,139,159,321</w:t>
            </w:r>
          </w:p>
        </w:tc>
      </w:tr>
      <w:tr>
        <w:trPr>
          <w:trHeight w:val="271" w:hRule="atLeast"/>
        </w:trPr>
        <w:tc>
          <w:tcPr>
            <w:tcW w:w="4071" w:type="dxa"/>
          </w:tcPr>
          <w:p>
            <w:pPr>
              <w:pStyle w:val="TableParagraph"/>
              <w:spacing w:before="41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Programable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39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48,727,271,178</w:t>
            </w:r>
          </w:p>
        </w:tc>
      </w:tr>
      <w:tr>
        <w:trPr>
          <w:trHeight w:val="274" w:hRule="atLeast"/>
        </w:trPr>
        <w:tc>
          <w:tcPr>
            <w:tcW w:w="4071" w:type="dxa"/>
          </w:tcPr>
          <w:p>
            <w:pPr>
              <w:pStyle w:val="TableParagraph"/>
              <w:spacing w:before="41"/>
              <w:ind w:left="452"/>
              <w:rPr>
                <w:sz w:val="16"/>
              </w:rPr>
            </w:pPr>
            <w:r>
              <w:rPr>
                <w:sz w:val="16"/>
              </w:rPr>
              <w:t>Gasto corriente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8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41,056,776,060</w:t>
            </w:r>
          </w:p>
        </w:tc>
      </w:tr>
      <w:tr>
        <w:trPr>
          <w:trHeight w:val="269" w:hRule="atLeast"/>
        </w:trPr>
        <w:tc>
          <w:tcPr>
            <w:tcW w:w="4071" w:type="dxa"/>
          </w:tcPr>
          <w:p>
            <w:pPr>
              <w:pStyle w:val="TableParagraph"/>
              <w:spacing w:before="36"/>
              <w:ind w:left="452"/>
              <w:rPr>
                <w:sz w:val="16"/>
              </w:rPr>
            </w:pPr>
            <w:r>
              <w:rPr>
                <w:sz w:val="16"/>
              </w:rPr>
              <w:t>Gasto de capital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4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4,037,175,308</w:t>
            </w:r>
          </w:p>
        </w:tc>
      </w:tr>
      <w:tr>
        <w:trPr>
          <w:trHeight w:val="275" w:hRule="atLeast"/>
        </w:trPr>
        <w:tc>
          <w:tcPr>
            <w:tcW w:w="4071" w:type="dxa"/>
          </w:tcPr>
          <w:p>
            <w:pPr>
              <w:pStyle w:val="TableParagraph"/>
              <w:spacing w:before="36"/>
              <w:ind w:left="452"/>
              <w:rPr>
                <w:sz w:val="16"/>
              </w:rPr>
            </w:pPr>
            <w:r>
              <w:rPr>
                <w:sz w:val="16"/>
              </w:rPr>
              <w:t>Pensiones y jubilaciones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4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3,633,319,810</w:t>
            </w:r>
          </w:p>
        </w:tc>
      </w:tr>
      <w:tr>
        <w:trPr>
          <w:trHeight w:val="274" w:hRule="atLeast"/>
        </w:trPr>
        <w:tc>
          <w:tcPr>
            <w:tcW w:w="4071" w:type="dxa"/>
          </w:tcPr>
          <w:p>
            <w:pPr>
              <w:pStyle w:val="TableParagraph"/>
              <w:spacing w:before="45"/>
              <w:ind w:left="166"/>
              <w:rPr>
                <w:b/>
                <w:sz w:val="16"/>
              </w:rPr>
            </w:pPr>
            <w:r>
              <w:rPr>
                <w:b/>
                <w:sz w:val="16"/>
              </w:rPr>
              <w:t>No Programable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2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9,411,888,143</w:t>
            </w:r>
          </w:p>
        </w:tc>
      </w:tr>
      <w:tr>
        <w:trPr>
          <w:trHeight w:val="274" w:hRule="atLeast"/>
        </w:trPr>
        <w:tc>
          <w:tcPr>
            <w:tcW w:w="4071" w:type="dxa"/>
          </w:tcPr>
          <w:p>
            <w:pPr>
              <w:pStyle w:val="TableParagraph"/>
              <w:spacing w:before="40"/>
              <w:ind w:left="452"/>
              <w:rPr>
                <w:sz w:val="16"/>
              </w:rPr>
            </w:pPr>
            <w:r>
              <w:rPr>
                <w:sz w:val="16"/>
              </w:rPr>
              <w:t>Gasto corriente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8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3,665,615,499</w:t>
            </w:r>
          </w:p>
        </w:tc>
      </w:tr>
      <w:tr>
        <w:trPr>
          <w:trHeight w:val="270" w:hRule="atLeast"/>
        </w:trPr>
        <w:tc>
          <w:tcPr>
            <w:tcW w:w="4071" w:type="dxa"/>
          </w:tcPr>
          <w:p>
            <w:pPr>
              <w:pStyle w:val="TableParagraph"/>
              <w:spacing w:before="36"/>
              <w:ind w:left="452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disminución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pasivos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before="44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223,207,525</w:t>
            </w:r>
          </w:p>
        </w:tc>
      </w:tr>
      <w:tr>
        <w:trPr>
          <w:trHeight w:val="228" w:hRule="atLeast"/>
        </w:trPr>
        <w:tc>
          <w:tcPr>
            <w:tcW w:w="4071" w:type="dxa"/>
          </w:tcPr>
          <w:p>
            <w:pPr>
              <w:pStyle w:val="TableParagraph"/>
              <w:spacing w:line="172" w:lineRule="exact" w:before="36"/>
              <w:ind w:left="452"/>
              <w:rPr>
                <w:sz w:val="16"/>
              </w:rPr>
            </w:pPr>
            <w:r>
              <w:rPr>
                <w:sz w:val="16"/>
              </w:rPr>
              <w:t>Participaciones</w:t>
            </w:r>
          </w:p>
        </w:tc>
        <w:tc>
          <w:tcPr>
            <w:tcW w:w="2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7" w:type="dxa"/>
          </w:tcPr>
          <w:p>
            <w:pPr>
              <w:pStyle w:val="TableParagraph"/>
              <w:spacing w:line="164" w:lineRule="exact" w:before="44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5,523,065,119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rpt_autcong_clas_gpogasto18_programable_noprog_anexo02</dc:title>
  <dcterms:created xsi:type="dcterms:W3CDTF">2022-01-21T18:48:11Z</dcterms:created>
  <dcterms:modified xsi:type="dcterms:W3CDTF">2022-01-21T18:48:11Z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