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1A" w:rsidRDefault="00313066">
      <w:r w:rsidRPr="00C71400">
        <w:rPr>
          <w:b/>
          <w:noProof/>
          <w:sz w:val="10"/>
          <w:szCs w:val="10"/>
          <w:lang w:eastAsia="es-ES"/>
        </w:rPr>
        <w:drawing>
          <wp:inline distT="0" distB="0" distL="0" distR="0">
            <wp:extent cx="9363075" cy="62103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3B4A1A" w:rsidSect="0045753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23" w:rsidRDefault="00D27923" w:rsidP="002A65E9">
      <w:pPr>
        <w:spacing w:after="0" w:line="240" w:lineRule="auto"/>
      </w:pPr>
      <w:r>
        <w:separator/>
      </w:r>
    </w:p>
  </w:endnote>
  <w:endnote w:type="continuationSeparator" w:id="0">
    <w:p w:rsidR="00D27923" w:rsidRDefault="00D27923" w:rsidP="002A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23" w:rsidRDefault="00D27923" w:rsidP="002A65E9">
      <w:pPr>
        <w:spacing w:after="0" w:line="240" w:lineRule="auto"/>
      </w:pPr>
      <w:r>
        <w:separator/>
      </w:r>
    </w:p>
  </w:footnote>
  <w:footnote w:type="continuationSeparator" w:id="0">
    <w:p w:rsidR="00D27923" w:rsidRDefault="00D27923" w:rsidP="002A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E9" w:rsidRPr="002A65E9" w:rsidRDefault="0049310F" w:rsidP="002A65E9">
    <w:pPr>
      <w:pStyle w:val="Encabezado"/>
      <w:jc w:val="center"/>
      <w:rPr>
        <w:lang w:val="es-MX"/>
      </w:rPr>
    </w:pPr>
    <w:r>
      <w:rPr>
        <w:lang w:val="es-MX"/>
      </w:rPr>
      <w:t>GRÁ</w:t>
    </w:r>
    <w:r w:rsidR="002A65E9">
      <w:rPr>
        <w:lang w:val="es-MX"/>
      </w:rPr>
      <w:t xml:space="preserve">FICA DE ATENCIÓN Y SEGUIMIENTO A </w:t>
    </w:r>
    <w:r w:rsidR="003C2290">
      <w:rPr>
        <w:lang w:val="es-MX"/>
      </w:rPr>
      <w:t>SOLICITUDES DE INFORMACIÓN AL 30</w:t>
    </w:r>
    <w:r w:rsidR="002A65E9">
      <w:rPr>
        <w:lang w:val="es-MX"/>
      </w:rPr>
      <w:t xml:space="preserve"> DE </w:t>
    </w:r>
    <w:r w:rsidR="003C2290">
      <w:rPr>
        <w:lang w:val="es-MX"/>
      </w:rPr>
      <w:t>SEPTIEMBRE</w:t>
    </w:r>
    <w:r w:rsidR="002A65E9">
      <w:rPr>
        <w:lang w:val="es-MX"/>
      </w:rPr>
      <w:t xml:space="preserve"> DE 20</w:t>
    </w:r>
    <w:r w:rsidR="003C2290">
      <w:rPr>
        <w:lang w:val="es-MX"/>
      </w:rPr>
      <w:t>20</w:t>
    </w:r>
    <w:r w:rsidR="002A65E9">
      <w:rPr>
        <w:lang w:val="es-MX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66"/>
    <w:rsid w:val="000B32AA"/>
    <w:rsid w:val="000C01AB"/>
    <w:rsid w:val="002A65E9"/>
    <w:rsid w:val="00313066"/>
    <w:rsid w:val="003B4A1A"/>
    <w:rsid w:val="003C2290"/>
    <w:rsid w:val="00457537"/>
    <w:rsid w:val="0049310F"/>
    <w:rsid w:val="004D41A6"/>
    <w:rsid w:val="00765C6D"/>
    <w:rsid w:val="00775CC5"/>
    <w:rsid w:val="007D50B0"/>
    <w:rsid w:val="009E5772"/>
    <w:rsid w:val="00A13D07"/>
    <w:rsid w:val="00B3092D"/>
    <w:rsid w:val="00C0041E"/>
    <w:rsid w:val="00C45333"/>
    <w:rsid w:val="00C71400"/>
    <w:rsid w:val="00C9434A"/>
    <w:rsid w:val="00D27923"/>
    <w:rsid w:val="00D34E69"/>
    <w:rsid w:val="00DC030E"/>
    <w:rsid w:val="00E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1EAE-4DF6-4468-B295-F00B229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5E9"/>
  </w:style>
  <w:style w:type="paragraph" w:styleId="Piedepgina">
    <w:name w:val="footer"/>
    <w:basedOn w:val="Normal"/>
    <w:link w:val="PiedepginaCar"/>
    <w:uiPriority w:val="99"/>
    <w:unhideWhenUsed/>
    <w:rsid w:val="002A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Secretaría de Administración y Finanzas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Hoja1!$B$2:$B$9</c:f>
              <c:numCache>
                <c:formatCode>0</c:formatCode>
                <c:ptCount val="8"/>
                <c:pt idx="0">
                  <c:v>298</c:v>
                </c:pt>
                <c:pt idx="1">
                  <c:v>284</c:v>
                </c:pt>
                <c:pt idx="2">
                  <c:v>336</c:v>
                </c:pt>
                <c:pt idx="3">
                  <c:v>509</c:v>
                </c:pt>
                <c:pt idx="4">
                  <c:v>642</c:v>
                </c:pt>
                <c:pt idx="5">
                  <c:v>533</c:v>
                </c:pt>
                <c:pt idx="6">
                  <c:v>755</c:v>
                </c:pt>
                <c:pt idx="7">
                  <c:v>476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Secretaría de Educación Pública y Cultura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Hoja1!$C$2:$C$9</c:f>
              <c:numCache>
                <c:formatCode>0</c:formatCode>
                <c:ptCount val="8"/>
                <c:pt idx="0">
                  <c:v>247</c:v>
                </c:pt>
                <c:pt idx="1">
                  <c:v>422</c:v>
                </c:pt>
                <c:pt idx="2">
                  <c:v>304</c:v>
                </c:pt>
                <c:pt idx="3">
                  <c:v>773</c:v>
                </c:pt>
                <c:pt idx="4">
                  <c:v>473</c:v>
                </c:pt>
                <c:pt idx="5">
                  <c:v>403</c:v>
                </c:pt>
                <c:pt idx="6">
                  <c:v>570</c:v>
                </c:pt>
                <c:pt idx="7">
                  <c:v>231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Secretaría General de Gobierno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Hoja1!$D$2:$D$9</c:f>
              <c:numCache>
                <c:formatCode>0</c:formatCode>
                <c:ptCount val="8"/>
                <c:pt idx="0">
                  <c:v>161</c:v>
                </c:pt>
                <c:pt idx="1">
                  <c:v>227</c:v>
                </c:pt>
                <c:pt idx="2">
                  <c:v>224</c:v>
                </c:pt>
                <c:pt idx="3">
                  <c:v>301</c:v>
                </c:pt>
                <c:pt idx="4">
                  <c:v>427</c:v>
                </c:pt>
                <c:pt idx="5">
                  <c:v>474</c:v>
                </c:pt>
                <c:pt idx="6">
                  <c:v>538</c:v>
                </c:pt>
                <c:pt idx="7">
                  <c:v>428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Secretaría de Seguridad Pública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Hoja1!$E$2:$E$9</c:f>
              <c:numCache>
                <c:formatCode>0</c:formatCode>
                <c:ptCount val="8"/>
                <c:pt idx="0">
                  <c:v>88</c:v>
                </c:pt>
                <c:pt idx="1">
                  <c:v>134</c:v>
                </c:pt>
                <c:pt idx="2">
                  <c:v>631</c:v>
                </c:pt>
                <c:pt idx="3">
                  <c:v>168</c:v>
                </c:pt>
                <c:pt idx="4">
                  <c:v>328</c:v>
                </c:pt>
                <c:pt idx="5">
                  <c:v>399</c:v>
                </c:pt>
                <c:pt idx="6">
                  <c:v>420</c:v>
                </c:pt>
                <c:pt idx="7">
                  <c:v>267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Secretaría de Salud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Hoja1!$F$2:$F$9</c:f>
              <c:numCache>
                <c:formatCode>0</c:formatCode>
                <c:ptCount val="8"/>
                <c:pt idx="0">
                  <c:v>109</c:v>
                </c:pt>
                <c:pt idx="1">
                  <c:v>205</c:v>
                </c:pt>
                <c:pt idx="2">
                  <c:v>166</c:v>
                </c:pt>
                <c:pt idx="3">
                  <c:v>196</c:v>
                </c:pt>
                <c:pt idx="4">
                  <c:v>358</c:v>
                </c:pt>
                <c:pt idx="5">
                  <c:v>299</c:v>
                </c:pt>
                <c:pt idx="6">
                  <c:v>244</c:v>
                </c:pt>
                <c:pt idx="7">
                  <c:v>190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Secretaría de Obras Públicas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Hoja1!$G$2:$G$9</c:f>
              <c:numCache>
                <c:formatCode>0</c:formatCode>
                <c:ptCount val="8"/>
                <c:pt idx="0">
                  <c:v>89</c:v>
                </c:pt>
                <c:pt idx="1">
                  <c:v>112</c:v>
                </c:pt>
                <c:pt idx="2">
                  <c:v>117</c:v>
                </c:pt>
                <c:pt idx="3">
                  <c:v>122</c:v>
                </c:pt>
                <c:pt idx="4">
                  <c:v>220</c:v>
                </c:pt>
                <c:pt idx="5">
                  <c:v>525</c:v>
                </c:pt>
                <c:pt idx="6">
                  <c:v>277</c:v>
                </c:pt>
                <c:pt idx="7">
                  <c:v>183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Secretaría de Transparencia y Rendición de Cuentas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Hoja1!$H$2:$H$9</c:f>
              <c:numCache>
                <c:formatCode>0</c:formatCode>
                <c:ptCount val="8"/>
                <c:pt idx="0">
                  <c:v>55</c:v>
                </c:pt>
                <c:pt idx="1">
                  <c:v>80</c:v>
                </c:pt>
                <c:pt idx="2">
                  <c:v>81</c:v>
                </c:pt>
                <c:pt idx="3">
                  <c:v>79</c:v>
                </c:pt>
                <c:pt idx="4">
                  <c:v>204</c:v>
                </c:pt>
                <c:pt idx="5">
                  <c:v>212</c:v>
                </c:pt>
                <c:pt idx="6">
                  <c:v>227</c:v>
                </c:pt>
                <c:pt idx="7">
                  <c:v>190</c:v>
                </c:pt>
              </c:numCache>
            </c:numRef>
          </c:val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Oficina del Gobernador del Estado/Sec.Particular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Hoja1!$I$2:$I$9</c:f>
              <c:numCache>
                <c:formatCode>0</c:formatCode>
                <c:ptCount val="8"/>
                <c:pt idx="0">
                  <c:v>81</c:v>
                </c:pt>
                <c:pt idx="1">
                  <c:v>97</c:v>
                </c:pt>
                <c:pt idx="2">
                  <c:v>84</c:v>
                </c:pt>
                <c:pt idx="3">
                  <c:v>98</c:v>
                </c:pt>
                <c:pt idx="4">
                  <c:v>181</c:v>
                </c:pt>
                <c:pt idx="5">
                  <c:v>114</c:v>
                </c:pt>
                <c:pt idx="6">
                  <c:v>109</c:v>
                </c:pt>
                <c:pt idx="7">
                  <c:v>111</c:v>
                </c:pt>
              </c:numCache>
            </c:numRef>
          </c:val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Secretaría de Desarrollo Social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Hoja1!$J$2:$J$9</c:f>
              <c:numCache>
                <c:formatCode>0</c:formatCode>
                <c:ptCount val="8"/>
                <c:pt idx="0">
                  <c:v>63</c:v>
                </c:pt>
                <c:pt idx="1">
                  <c:v>96</c:v>
                </c:pt>
                <c:pt idx="2">
                  <c:v>79</c:v>
                </c:pt>
                <c:pt idx="3">
                  <c:v>67</c:v>
                </c:pt>
                <c:pt idx="4">
                  <c:v>91</c:v>
                </c:pt>
                <c:pt idx="5">
                  <c:v>117</c:v>
                </c:pt>
                <c:pt idx="6">
                  <c:v>81</c:v>
                </c:pt>
                <c:pt idx="7">
                  <c:v>84</c:v>
                </c:pt>
              </c:numCache>
            </c:numRef>
          </c:val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Secretaría de Economía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Hoja1!$K$2:$K$9</c:f>
              <c:numCache>
                <c:formatCode>0</c:formatCode>
                <c:ptCount val="8"/>
                <c:pt idx="0">
                  <c:v>72</c:v>
                </c:pt>
                <c:pt idx="1">
                  <c:v>91</c:v>
                </c:pt>
                <c:pt idx="2">
                  <c:v>61</c:v>
                </c:pt>
                <c:pt idx="3">
                  <c:v>82</c:v>
                </c:pt>
                <c:pt idx="4">
                  <c:v>79</c:v>
                </c:pt>
                <c:pt idx="5">
                  <c:v>74</c:v>
                </c:pt>
                <c:pt idx="6">
                  <c:v>77</c:v>
                </c:pt>
                <c:pt idx="7">
                  <c:v>63</c:v>
                </c:pt>
              </c:numCache>
            </c:numRef>
          </c:val>
        </c:ser>
        <c:ser>
          <c:idx val="10"/>
          <c:order val="10"/>
          <c:tx>
            <c:strRef>
              <c:f>Hoja1!$L$1</c:f>
              <c:strCache>
                <c:ptCount val="1"/>
                <c:pt idx="0">
                  <c:v>Secretaría de Turismo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Hoja1!$L$2:$L$9</c:f>
              <c:numCache>
                <c:formatCode>0</c:formatCode>
                <c:ptCount val="8"/>
                <c:pt idx="0">
                  <c:v>75</c:v>
                </c:pt>
                <c:pt idx="1">
                  <c:v>50</c:v>
                </c:pt>
                <c:pt idx="2">
                  <c:v>65</c:v>
                </c:pt>
                <c:pt idx="3">
                  <c:v>49</c:v>
                </c:pt>
                <c:pt idx="4">
                  <c:v>50</c:v>
                </c:pt>
                <c:pt idx="5">
                  <c:v>89</c:v>
                </c:pt>
                <c:pt idx="6">
                  <c:v>90</c:v>
                </c:pt>
                <c:pt idx="7">
                  <c:v>58</c:v>
                </c:pt>
              </c:numCache>
            </c:numRef>
          </c:val>
        </c:ser>
        <c:ser>
          <c:idx val="11"/>
          <c:order val="11"/>
          <c:tx>
            <c:strRef>
              <c:f>Hoja1!$M$1</c:f>
              <c:strCache>
                <c:ptCount val="1"/>
                <c:pt idx="0">
                  <c:v>Secretaría de Agricultura y Ganadería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Hoja1!$M$2:$M$9</c:f>
              <c:numCache>
                <c:formatCode>0</c:formatCode>
                <c:ptCount val="8"/>
                <c:pt idx="0">
                  <c:v>48</c:v>
                </c:pt>
                <c:pt idx="1">
                  <c:v>62</c:v>
                </c:pt>
                <c:pt idx="2">
                  <c:v>28</c:v>
                </c:pt>
                <c:pt idx="3">
                  <c:v>74</c:v>
                </c:pt>
                <c:pt idx="4">
                  <c:v>45</c:v>
                </c:pt>
                <c:pt idx="5">
                  <c:v>50</c:v>
                </c:pt>
                <c:pt idx="6">
                  <c:v>53</c:v>
                </c:pt>
                <c:pt idx="7">
                  <c:v>33</c:v>
                </c:pt>
              </c:numCache>
            </c:numRef>
          </c:val>
        </c:ser>
        <c:ser>
          <c:idx val="12"/>
          <c:order val="12"/>
          <c:tx>
            <c:strRef>
              <c:f>Hoja1!$N$1</c:f>
              <c:strCache>
                <c:ptCount val="1"/>
                <c:pt idx="0">
                  <c:v>Secretaría de Innovación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Hoja1!$N$2:$N$9</c:f>
              <c:numCache>
                <c:formatCode>0</c:formatCode>
                <c:ptCount val="8"/>
                <c:pt idx="0">
                  <c:v>29</c:v>
                </c:pt>
                <c:pt idx="1">
                  <c:v>36</c:v>
                </c:pt>
                <c:pt idx="2">
                  <c:v>50</c:v>
                </c:pt>
                <c:pt idx="3">
                  <c:v>30</c:v>
                </c:pt>
                <c:pt idx="4">
                  <c:v>35</c:v>
                </c:pt>
                <c:pt idx="5">
                  <c:v>53</c:v>
                </c:pt>
                <c:pt idx="6">
                  <c:v>49</c:v>
                </c:pt>
                <c:pt idx="7">
                  <c:v>48</c:v>
                </c:pt>
              </c:numCache>
            </c:numRef>
          </c:val>
        </c:ser>
        <c:ser>
          <c:idx val="13"/>
          <c:order val="13"/>
          <c:tx>
            <c:strRef>
              <c:f>Hoja1!$O$1</c:f>
              <c:strCache>
                <c:ptCount val="1"/>
                <c:pt idx="0">
                  <c:v>Secretaría de Pesca y Acuacultura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Hoja1!$O$2:$O$9</c:f>
              <c:numCache>
                <c:formatCode>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31</c:v>
                </c:pt>
                <c:pt idx="6">
                  <c:v>30</c:v>
                </c:pt>
                <c:pt idx="7">
                  <c:v>27</c:v>
                </c:pt>
              </c:numCache>
            </c:numRef>
          </c:val>
        </c:ser>
        <c:ser>
          <c:idx val="14"/>
          <c:order val="14"/>
          <c:tx>
            <c:strRef>
              <c:f>Hoja1!$P$1</c:f>
              <c:strCache>
                <c:ptCount val="1"/>
                <c:pt idx="0">
                  <c:v>Secretaría de Desarrollo Sustentable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Hoja1!$P$2:$P$9</c:f>
              <c:numCache>
                <c:formatCode>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42</c:v>
                </c:pt>
                <c:pt idx="5">
                  <c:v>132</c:v>
                </c:pt>
                <c:pt idx="6">
                  <c:v>140</c:v>
                </c:pt>
                <c:pt idx="7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64160656"/>
        <c:axId val="-1771396784"/>
      </c:barChart>
      <c:catAx>
        <c:axId val="-1664160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1771396784"/>
        <c:crosses val="autoZero"/>
        <c:auto val="1"/>
        <c:lblAlgn val="ctr"/>
        <c:lblOffset val="100"/>
        <c:noMultiLvlLbl val="0"/>
      </c:catAx>
      <c:valAx>
        <c:axId val="-177139678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-166416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149D-B62A-4EB1-9CFF-9A81C5A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IVANPC</cp:lastModifiedBy>
  <cp:revision>3</cp:revision>
  <dcterms:created xsi:type="dcterms:W3CDTF">2020-10-30T22:33:00Z</dcterms:created>
  <dcterms:modified xsi:type="dcterms:W3CDTF">2020-10-30T22:34:00Z</dcterms:modified>
</cp:coreProperties>
</file>