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w:t>
      </w:r>
      <w:r w:rsidR="00995A59">
        <w:rPr>
          <w:rFonts w:ascii="Trebuchet MS" w:hAnsi="Trebuchet MS"/>
          <w:b/>
          <w:bCs/>
          <w:iCs/>
          <w:lang w:val="es-MX"/>
        </w:rPr>
        <w:t>DIRECCIÓN DE CONTABILIDAD GUBERNAMENTAL</w:t>
      </w:r>
    </w:p>
    <w:p w:rsidR="00185FC3" w:rsidRPr="00386234" w:rsidRDefault="00185FC3" w:rsidP="00386234">
      <w:pPr>
        <w:jc w:val="center"/>
        <w:rPr>
          <w:rFonts w:ascii="Trebuchet MS" w:hAnsi="Trebuchet MS"/>
          <w:b/>
          <w:bCs/>
          <w:iCs/>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Cs/>
          <w:iCs/>
          <w:sz w:val="17"/>
          <w:szCs w:val="17"/>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2749E8">
        <w:rPr>
          <w:rFonts w:ascii="Trebuchet MS" w:hAnsi="Trebuchet MS"/>
          <w:bCs/>
          <w:iCs/>
          <w:sz w:val="17"/>
          <w:szCs w:val="17"/>
          <w:lang w:val="es-MX"/>
        </w:rPr>
        <w:t xml:space="preserve">Dirección de </w:t>
      </w:r>
      <w:r w:rsidR="00CD7BC7">
        <w:rPr>
          <w:rFonts w:ascii="Trebuchet MS" w:hAnsi="Trebuchet MS"/>
          <w:bCs/>
          <w:iCs/>
          <w:sz w:val="17"/>
          <w:szCs w:val="17"/>
          <w:lang w:val="es-MX"/>
        </w:rPr>
        <w:t>Contabilidad Gubernamental</w:t>
      </w:r>
      <w:r w:rsidR="00545C1E">
        <w:rPr>
          <w:rFonts w:ascii="Trebuchet MS" w:hAnsi="Trebuchet MS"/>
          <w:bCs/>
          <w:iCs/>
          <w:sz w:val="17"/>
          <w:szCs w:val="17"/>
          <w:lang w:val="es-MX"/>
        </w:rPr>
        <w:t xml:space="preserve"> </w:t>
      </w:r>
      <w:r w:rsidRPr="002749E8">
        <w:rPr>
          <w:rFonts w:ascii="Trebuchet MS" w:hAnsi="Trebuchet MS"/>
          <w:bCs/>
          <w:iCs/>
          <w:sz w:val="17"/>
          <w:szCs w:val="17"/>
          <w:lang w:val="es-MX"/>
        </w:rPr>
        <w:t xml:space="preserve">adscrita a la Secretaría de Administración y Finanzas del </w:t>
      </w:r>
      <w:r w:rsidR="00637FFE" w:rsidRPr="002749E8">
        <w:rPr>
          <w:rFonts w:ascii="Trebuchet MS" w:hAnsi="Trebuchet MS"/>
          <w:bCs/>
          <w:iCs/>
          <w:sz w:val="17"/>
          <w:szCs w:val="17"/>
          <w:lang w:val="es-MX"/>
        </w:rPr>
        <w:t xml:space="preserve">Gobierno del Estado de Sinaloa </w:t>
      </w:r>
      <w:r w:rsidRPr="002749E8">
        <w:rPr>
          <w:rFonts w:ascii="Trebuchet MS" w:hAnsi="Trebuchet MS"/>
          <w:bCs/>
          <w:iCs/>
          <w:sz w:val="17"/>
          <w:szCs w:val="17"/>
          <w:lang w:val="es-MX"/>
        </w:rPr>
        <w:t xml:space="preserve">con domicilio en Avenida Insurgentes S/N </w:t>
      </w:r>
      <w:r w:rsidR="00840E6A">
        <w:rPr>
          <w:rFonts w:ascii="Trebuchet MS" w:hAnsi="Trebuchet MS"/>
          <w:bCs/>
          <w:iCs/>
          <w:sz w:val="17"/>
          <w:szCs w:val="17"/>
          <w:lang w:val="es-MX"/>
        </w:rPr>
        <w:t>tercer piso</w:t>
      </w:r>
      <w:r w:rsidRPr="002749E8">
        <w:rPr>
          <w:rFonts w:ascii="Trebuchet MS" w:hAnsi="Trebuchet MS"/>
          <w:bCs/>
          <w:iCs/>
          <w:sz w:val="17"/>
          <w:szCs w:val="17"/>
          <w:lang w:val="es-MX"/>
        </w:rPr>
        <w:t>,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w:t>
      </w:r>
      <w:r w:rsidR="005911AD" w:rsidRPr="002749E8">
        <w:rPr>
          <w:rFonts w:ascii="Trebuchet MS" w:hAnsi="Trebuchet MS"/>
          <w:bCs/>
          <w:iCs/>
          <w:sz w:val="17"/>
          <w:szCs w:val="17"/>
          <w:lang w:val="es-MX"/>
        </w:rPr>
        <w:t xml:space="preserve"> </w:t>
      </w:r>
      <w:r w:rsidRPr="002749E8">
        <w:rPr>
          <w:rFonts w:ascii="Trebuchet MS" w:hAnsi="Trebuchet MS"/>
          <w:bCs/>
          <w:iCs/>
          <w:sz w:val="17"/>
          <w:szCs w:val="17"/>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2749E8" w:rsidRDefault="00E25ABA" w:rsidP="00547B69">
      <w:pPr>
        <w:jc w:val="both"/>
        <w:rPr>
          <w:rFonts w:ascii="Trebuchet MS" w:hAnsi="Trebuchet MS"/>
          <w:bCs/>
          <w:iCs/>
          <w:sz w:val="17"/>
          <w:szCs w:val="17"/>
          <w:lang w:val="es-MX"/>
        </w:rPr>
      </w:pPr>
    </w:p>
    <w:p w:rsidR="00547B69" w:rsidRPr="001A51DA" w:rsidRDefault="00547B69" w:rsidP="00547B69">
      <w:pPr>
        <w:jc w:val="both"/>
        <w:rPr>
          <w:rFonts w:ascii="Trebuchet MS" w:hAnsi="Trebuchet MS"/>
          <w:bCs/>
          <w:iCs/>
          <w:sz w:val="17"/>
          <w:szCs w:val="17"/>
        </w:rPr>
      </w:pPr>
      <w:r w:rsidRPr="002749E8">
        <w:rPr>
          <w:rFonts w:ascii="Trebuchet MS" w:hAnsi="Trebuchet MS"/>
          <w:b/>
          <w:bCs/>
          <w:iCs/>
          <w:sz w:val="17"/>
          <w:szCs w:val="17"/>
          <w:lang w:val="es-MX"/>
        </w:rPr>
        <w:t xml:space="preserve">Datos personales que se recaban y su finalidad. </w:t>
      </w:r>
      <w:r w:rsidRPr="002749E8">
        <w:rPr>
          <w:rFonts w:ascii="Trebuchet MS" w:hAnsi="Trebuchet MS"/>
          <w:bCs/>
          <w:iCs/>
          <w:sz w:val="17"/>
          <w:szCs w:val="17"/>
          <w:lang w:val="es-MX"/>
        </w:rPr>
        <w:t xml:space="preserve">Sus datos personales serán utilizados exclusivamente para dar atención a los trámites que realice en la </w:t>
      </w:r>
      <w:r w:rsidR="0061149C" w:rsidRPr="002749E8">
        <w:rPr>
          <w:rFonts w:ascii="Trebuchet MS" w:hAnsi="Trebuchet MS"/>
          <w:bCs/>
          <w:iCs/>
          <w:sz w:val="17"/>
          <w:szCs w:val="17"/>
          <w:lang w:val="es-MX"/>
        </w:rPr>
        <w:t xml:space="preserve">Dirección de </w:t>
      </w:r>
      <w:r w:rsidR="00CD7BC7" w:rsidRPr="00CD7BC7">
        <w:rPr>
          <w:rFonts w:ascii="Trebuchet MS" w:hAnsi="Trebuchet MS"/>
          <w:bCs/>
          <w:iCs/>
          <w:sz w:val="17"/>
          <w:szCs w:val="17"/>
          <w:lang w:val="es-MX"/>
        </w:rPr>
        <w:t>Contabilidad Gubernamental</w:t>
      </w:r>
      <w:r w:rsidR="0061149C" w:rsidRPr="002749E8">
        <w:rPr>
          <w:rFonts w:ascii="Trebuchet MS" w:hAnsi="Trebuchet MS"/>
          <w:bCs/>
          <w:iCs/>
          <w:sz w:val="17"/>
          <w:szCs w:val="17"/>
          <w:lang w:val="es-MX"/>
        </w:rPr>
        <w:t xml:space="preserve"> a</w:t>
      </w:r>
      <w:r w:rsidRPr="002749E8">
        <w:rPr>
          <w:rFonts w:ascii="Trebuchet MS" w:hAnsi="Trebuchet MS"/>
          <w:bCs/>
          <w:iCs/>
          <w:sz w:val="17"/>
          <w:szCs w:val="17"/>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2749E8">
        <w:rPr>
          <w:rFonts w:ascii="Trebuchet MS" w:hAnsi="Trebuchet MS"/>
          <w:bCs/>
          <w:iCs/>
          <w:sz w:val="17"/>
          <w:szCs w:val="17"/>
          <w:lang w:val="es-MX"/>
        </w:rPr>
        <w:t>aviso</w:t>
      </w:r>
      <w:r w:rsidRPr="002749E8">
        <w:rPr>
          <w:rFonts w:ascii="Trebuchet MS" w:hAnsi="Trebuchet MS"/>
          <w:bCs/>
          <w:iCs/>
          <w:sz w:val="17"/>
          <w:szCs w:val="17"/>
          <w:lang w:val="es-MX"/>
        </w:rPr>
        <w:t xml:space="preserve">. Sus datos personales </w:t>
      </w:r>
      <w:r w:rsidR="00DC6DE0" w:rsidRPr="002749E8">
        <w:rPr>
          <w:rFonts w:ascii="Trebuchet MS" w:hAnsi="Trebuchet MS"/>
          <w:bCs/>
          <w:iCs/>
          <w:sz w:val="17"/>
          <w:szCs w:val="17"/>
          <w:lang w:val="es-MX"/>
        </w:rPr>
        <w:t xml:space="preserve">pueden y de ser así, </w:t>
      </w:r>
      <w:r w:rsidRPr="002749E8">
        <w:rPr>
          <w:rFonts w:ascii="Trebuchet MS" w:hAnsi="Trebuchet MS"/>
          <w:bCs/>
          <w:iCs/>
          <w:sz w:val="17"/>
          <w:szCs w:val="17"/>
          <w:lang w:val="es-MX"/>
        </w:rPr>
        <w:t xml:space="preserve">serán utilizados </w:t>
      </w:r>
      <w:r w:rsidR="00F57248" w:rsidRPr="002749E8">
        <w:rPr>
          <w:rFonts w:ascii="Trebuchet MS" w:hAnsi="Trebuchet MS"/>
          <w:bCs/>
          <w:iCs/>
          <w:sz w:val="17"/>
          <w:szCs w:val="17"/>
          <w:lang w:val="es-MX"/>
        </w:rPr>
        <w:t xml:space="preserve">con la finalidad </w:t>
      </w:r>
      <w:r w:rsidR="000B0953" w:rsidRPr="002749E8">
        <w:rPr>
          <w:rFonts w:ascii="Trebuchet MS" w:hAnsi="Trebuchet MS"/>
          <w:bCs/>
          <w:iCs/>
          <w:sz w:val="17"/>
          <w:szCs w:val="17"/>
          <w:lang w:val="es-MX"/>
        </w:rPr>
        <w:t>de</w:t>
      </w:r>
      <w:r w:rsidR="001B6D63" w:rsidRPr="002749E8">
        <w:rPr>
          <w:rFonts w:ascii="Trebuchet MS" w:hAnsi="Trebuchet MS"/>
          <w:bCs/>
          <w:iCs/>
          <w:sz w:val="17"/>
          <w:szCs w:val="17"/>
          <w:lang w:val="es-MX"/>
        </w:rPr>
        <w:t xml:space="preserve"> </w:t>
      </w:r>
      <w:r w:rsidR="0006646A" w:rsidRPr="0006646A">
        <w:rPr>
          <w:rFonts w:ascii="Trebuchet MS" w:hAnsi="Trebuchet MS"/>
          <w:bCs/>
          <w:iCs/>
          <w:sz w:val="17"/>
          <w:szCs w:val="17"/>
        </w:rPr>
        <w:t>concentrar el registro contable de las operaciones administrativas y financieras generadas por los entes públicos ejecutores;</w:t>
      </w:r>
      <w:r w:rsidR="0006646A" w:rsidRPr="0006646A">
        <w:t xml:space="preserve"> </w:t>
      </w:r>
      <w:r w:rsidR="0006646A" w:rsidRPr="0006646A">
        <w:rPr>
          <w:rFonts w:ascii="Trebuchet MS" w:hAnsi="Trebuchet MS"/>
          <w:bCs/>
          <w:iCs/>
          <w:sz w:val="17"/>
          <w:szCs w:val="17"/>
        </w:rPr>
        <w:t>analizar, verificar y conciliar los saldos resultantes de los registros en cuentas contables;</w:t>
      </w:r>
      <w:r w:rsidR="0006646A" w:rsidRPr="0006646A">
        <w:t xml:space="preserve"> </w:t>
      </w:r>
      <w:r w:rsidR="0006646A" w:rsidRPr="0006646A">
        <w:rPr>
          <w:rFonts w:ascii="Trebuchet MS" w:hAnsi="Trebuchet MS"/>
          <w:bCs/>
          <w:iCs/>
          <w:sz w:val="17"/>
          <w:szCs w:val="17"/>
        </w:rPr>
        <w:t>validar la afectación contable en las solicitudes de pago por retenciones y aportaciones efectuadas por el Gobierno del Estado, cuando exista un pasivo registrado;</w:t>
      </w:r>
      <w:r w:rsidR="0006646A" w:rsidRPr="0006646A">
        <w:t xml:space="preserve"> </w:t>
      </w:r>
      <w:r w:rsidR="0006646A" w:rsidRPr="0006646A">
        <w:rPr>
          <w:rFonts w:ascii="Trebuchet MS" w:hAnsi="Trebuchet MS"/>
          <w:bCs/>
          <w:iCs/>
          <w:sz w:val="17"/>
          <w:szCs w:val="17"/>
        </w:rPr>
        <w:t>integrar la información contable, presupuestal y financiera del Gobierno, para la formulación de la cuenta pública; recabar de las entidades la información financiera para su análisis y consolidación, de acuerdo a la normatividad aplicable en la materia;</w:t>
      </w:r>
      <w:r w:rsidR="0006646A" w:rsidRPr="0006646A">
        <w:t xml:space="preserve"> </w:t>
      </w:r>
      <w:r w:rsidR="0006646A" w:rsidRPr="0006646A">
        <w:rPr>
          <w:rFonts w:ascii="Trebuchet MS" w:hAnsi="Trebuchet MS"/>
          <w:bCs/>
          <w:iCs/>
          <w:sz w:val="17"/>
          <w:szCs w:val="17"/>
        </w:rPr>
        <w:t xml:space="preserve">realizar el análisis de cuentas diarias de ingresos y egresos de las oficinas recaudadoras, así como de la Dirección de Tesorería; </w:t>
      </w:r>
      <w:r w:rsidR="001A51DA">
        <w:rPr>
          <w:rFonts w:ascii="Trebuchet MS" w:hAnsi="Trebuchet MS"/>
          <w:bCs/>
          <w:iCs/>
          <w:sz w:val="17"/>
          <w:szCs w:val="17"/>
        </w:rPr>
        <w:t>e</w:t>
      </w:r>
      <w:r w:rsidR="0006646A" w:rsidRPr="0006646A">
        <w:rPr>
          <w:rFonts w:ascii="Trebuchet MS" w:hAnsi="Trebuchet MS"/>
          <w:bCs/>
          <w:iCs/>
          <w:sz w:val="17"/>
          <w:szCs w:val="17"/>
        </w:rPr>
        <w:t>laborar y mantener actualizadas las conciliaciones bancarias registradas en la contabilidad gubernamental;</w:t>
      </w:r>
      <w:r w:rsidR="001A51DA" w:rsidRPr="001A51DA">
        <w:t xml:space="preserve"> </w:t>
      </w:r>
      <w:r w:rsidR="001A51DA" w:rsidRPr="001A51DA">
        <w:rPr>
          <w:rFonts w:ascii="Trebuchet MS" w:hAnsi="Trebuchet MS"/>
          <w:bCs/>
          <w:iCs/>
          <w:sz w:val="17"/>
          <w:szCs w:val="17"/>
        </w:rPr>
        <w:t>asesorar y apoyar a los usuarios del Sistema Integral de Información Financiera en el registro de sus operaciones</w:t>
      </w:r>
      <w:r w:rsidR="001A51DA">
        <w:rPr>
          <w:rFonts w:ascii="Trebuchet MS" w:hAnsi="Trebuchet MS"/>
          <w:bCs/>
          <w:iCs/>
          <w:sz w:val="17"/>
          <w:szCs w:val="17"/>
        </w:rPr>
        <w:t xml:space="preserve"> y </w:t>
      </w:r>
      <w:r w:rsidR="001A51DA" w:rsidRPr="001A51DA">
        <w:rPr>
          <w:rFonts w:ascii="Trebuchet MS" w:hAnsi="Trebuchet MS"/>
          <w:bCs/>
          <w:iCs/>
          <w:sz w:val="17"/>
          <w:szCs w:val="17"/>
        </w:rPr>
        <w:t>realizar verificaciones del cumplimiento de los requisitos fiscales en la</w:t>
      </w:r>
      <w:r w:rsidR="001A51DA" w:rsidRPr="001A51DA">
        <w:t xml:space="preserve"> </w:t>
      </w:r>
      <w:r w:rsidR="001A51DA" w:rsidRPr="001A51DA">
        <w:rPr>
          <w:rFonts w:ascii="Trebuchet MS" w:hAnsi="Trebuchet MS"/>
          <w:bCs/>
          <w:iCs/>
          <w:sz w:val="17"/>
          <w:szCs w:val="17"/>
        </w:rPr>
        <w:t>documentación comprobatoria del fondo centralizado y descentralizado realizad</w:t>
      </w:r>
      <w:r w:rsidR="001A51DA">
        <w:rPr>
          <w:rFonts w:ascii="Trebuchet MS" w:hAnsi="Trebuchet MS"/>
          <w:bCs/>
          <w:iCs/>
          <w:sz w:val="17"/>
          <w:szCs w:val="17"/>
        </w:rPr>
        <w:t>o por los servicios compartidos</w:t>
      </w:r>
      <w:r w:rsidR="00215E1A" w:rsidRPr="002749E8">
        <w:rPr>
          <w:rFonts w:ascii="Trebuchet MS" w:hAnsi="Trebuchet MS"/>
          <w:bCs/>
          <w:iCs/>
          <w:sz w:val="17"/>
          <w:szCs w:val="17"/>
        </w:rPr>
        <w:t>.</w:t>
      </w:r>
      <w:r w:rsidR="00282E00">
        <w:rPr>
          <w:rFonts w:ascii="Trebuchet MS" w:hAnsi="Trebuchet MS"/>
          <w:bCs/>
          <w:iCs/>
          <w:sz w:val="17"/>
          <w:szCs w:val="17"/>
        </w:rPr>
        <w:t xml:space="preserve"> </w:t>
      </w:r>
      <w:r w:rsidRPr="002749E8">
        <w:rPr>
          <w:rFonts w:ascii="Trebuchet MS" w:hAnsi="Trebuchet MS"/>
          <w:bCs/>
          <w:iCs/>
          <w:sz w:val="17"/>
          <w:szCs w:val="17"/>
          <w:lang w:val="es-MX"/>
        </w:rPr>
        <w:t>Para las finalidades antes señaladas se podrán recabar, según se lo amerite el caso en concreto, todos o algunos los siguientes datos personales: nombre completo, domicilio, edad, estado civil, nacionalidad, número telefónico</w:t>
      </w:r>
      <w:r w:rsidR="00AC6417" w:rsidRPr="002749E8">
        <w:rPr>
          <w:rFonts w:ascii="Trebuchet MS" w:hAnsi="Trebuchet MS"/>
          <w:bCs/>
          <w:iCs/>
          <w:sz w:val="17"/>
          <w:szCs w:val="17"/>
          <w:lang w:val="es-MX"/>
        </w:rPr>
        <w:t>,</w:t>
      </w:r>
      <w:r w:rsidR="0061149C" w:rsidRPr="002749E8">
        <w:rPr>
          <w:rFonts w:ascii="Trebuchet MS" w:hAnsi="Trebuchet MS"/>
          <w:bCs/>
          <w:iCs/>
          <w:sz w:val="17"/>
          <w:szCs w:val="17"/>
          <w:lang w:val="es-MX"/>
        </w:rPr>
        <w:t xml:space="preserve"> registro federal de contribuyentes, número de seguridad social o análogo y correo electrónico</w:t>
      </w:r>
      <w:r w:rsidRPr="002749E8">
        <w:rPr>
          <w:rFonts w:ascii="Trebuchet MS" w:hAnsi="Trebuchet MS"/>
          <w:bCs/>
          <w:iCs/>
          <w:sz w:val="17"/>
          <w:szCs w:val="17"/>
          <w:lang w:val="es-MX"/>
        </w:rPr>
        <w:t>. Se informa que no se recabarán datos personales sensibles.</w:t>
      </w:r>
      <w:r w:rsidR="00215E1A" w:rsidRPr="002749E8">
        <w:rPr>
          <w:rFonts w:ascii="Trebuchet MS" w:hAnsi="Trebuchet MS"/>
          <w:bCs/>
          <w:iCs/>
          <w:sz w:val="17"/>
          <w:szCs w:val="17"/>
          <w:lang w:val="es-MX"/>
        </w:rPr>
        <w:t xml:space="preserve"> </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Fundamento para el tratamiento de datos personales. </w:t>
      </w:r>
      <w:r w:rsidRPr="002749E8">
        <w:rPr>
          <w:rFonts w:ascii="Trebuchet MS" w:hAnsi="Trebuchet MS"/>
          <w:bCs/>
          <w:iCs/>
          <w:sz w:val="17"/>
          <w:szCs w:val="17"/>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A04853">
        <w:rPr>
          <w:rFonts w:ascii="Trebuchet MS" w:hAnsi="Trebuchet MS"/>
          <w:bCs/>
          <w:iCs/>
          <w:sz w:val="17"/>
          <w:szCs w:val="17"/>
          <w:lang w:val="es-MX"/>
        </w:rPr>
        <w:t>5</w:t>
      </w:r>
      <w:r w:rsidR="00995A59">
        <w:rPr>
          <w:rFonts w:ascii="Trebuchet MS" w:hAnsi="Trebuchet MS"/>
          <w:bCs/>
          <w:iCs/>
          <w:sz w:val="17"/>
          <w:szCs w:val="17"/>
          <w:lang w:val="es-MX"/>
        </w:rPr>
        <w:t>4</w:t>
      </w:r>
      <w:r w:rsidR="00A04853">
        <w:rPr>
          <w:rFonts w:ascii="Trebuchet MS" w:hAnsi="Trebuchet MS"/>
          <w:bCs/>
          <w:iCs/>
          <w:sz w:val="17"/>
          <w:szCs w:val="17"/>
          <w:lang w:val="es-MX"/>
        </w:rPr>
        <w:t xml:space="preserve"> </w:t>
      </w:r>
      <w:r w:rsidRPr="002749E8">
        <w:rPr>
          <w:rFonts w:ascii="Trebuchet MS" w:hAnsi="Trebuchet MS"/>
          <w:bCs/>
          <w:iCs/>
          <w:sz w:val="17"/>
          <w:szCs w:val="17"/>
          <w:lang w:val="es-MX"/>
        </w:rPr>
        <w:t>del Reglamento Interior de la Secretaría de Administración y Finanzas del Estado de Sinaloa.</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Mecanismos, medios y procedimientos disponibles para ejercer los derechos ARCO. </w:t>
      </w:r>
      <w:r w:rsidRPr="002749E8">
        <w:rPr>
          <w:rFonts w:ascii="Trebuchet MS" w:hAnsi="Trebuchet MS"/>
          <w:bCs/>
          <w:iCs/>
          <w:sz w:val="17"/>
          <w:szCs w:val="17"/>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2749E8">
        <w:rPr>
          <w:rFonts w:ascii="Trebuchet MS" w:hAnsi="Trebuchet MS"/>
          <w:bCs/>
          <w:iCs/>
          <w:sz w:val="17"/>
          <w:szCs w:val="17"/>
          <w:lang w:val="es-MX"/>
        </w:rPr>
        <w:t xml:space="preserve"> </w:t>
      </w:r>
      <w:r w:rsidRPr="002749E8">
        <w:rPr>
          <w:rFonts w:ascii="Trebuchet MS" w:hAnsi="Trebuchet MS"/>
          <w:bCs/>
          <w:iCs/>
          <w:sz w:val="17"/>
          <w:szCs w:val="17"/>
          <w:lang w:val="es-MX"/>
        </w:rPr>
        <w:t>domicilio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
          <w:bCs/>
          <w:iCs/>
          <w:sz w:val="17"/>
          <w:szCs w:val="17"/>
          <w:lang w:val="es-MX"/>
        </w:rPr>
      </w:pPr>
      <w:r w:rsidRPr="002749E8">
        <w:rPr>
          <w:rFonts w:ascii="Trebuchet MS" w:hAnsi="Trebuchet MS"/>
          <w:b/>
          <w:bCs/>
          <w:iCs/>
          <w:sz w:val="17"/>
          <w:szCs w:val="17"/>
          <w:lang w:val="es-MX"/>
        </w:rPr>
        <w:t>¿Cómo puede revocar su consentimiento para el uso de sus datos personales?</w:t>
      </w:r>
      <w:r w:rsidR="00E25ABA" w:rsidRPr="002749E8">
        <w:rPr>
          <w:rFonts w:ascii="Trebuchet MS" w:hAnsi="Trebuchet MS"/>
          <w:b/>
          <w:bCs/>
          <w:iCs/>
          <w:sz w:val="17"/>
          <w:szCs w:val="17"/>
          <w:lang w:val="es-MX"/>
        </w:rPr>
        <w:t xml:space="preserve"> </w:t>
      </w:r>
      <w:r w:rsidRPr="002749E8">
        <w:rPr>
          <w:rFonts w:ascii="Trebuchet MS" w:hAnsi="Trebuchet MS"/>
          <w:bCs/>
          <w:iCs/>
          <w:sz w:val="17"/>
          <w:szCs w:val="17"/>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Transferencia de datos personales. </w:t>
      </w:r>
      <w:r w:rsidRPr="002749E8">
        <w:rPr>
          <w:rFonts w:ascii="Trebuchet MS" w:hAnsi="Trebuchet MS"/>
          <w:bCs/>
          <w:iCs/>
          <w:sz w:val="17"/>
          <w:szCs w:val="17"/>
          <w:lang w:val="es-MX"/>
        </w:rPr>
        <w:t>Se informa que no se realizarán transferencias de datos personales, salvo aquellas que sean necesarias para atender requerimientos de información de una Autoridad, competente, que este debidamente fundados y motivados.</w:t>
      </w:r>
    </w:p>
    <w:p w:rsidR="00E25ABA" w:rsidRPr="002749E8" w:rsidRDefault="00E25ABA" w:rsidP="00547B69">
      <w:pPr>
        <w:jc w:val="both"/>
        <w:rPr>
          <w:rFonts w:ascii="Trebuchet MS" w:hAnsi="Trebuchet MS"/>
          <w:b/>
          <w:bCs/>
          <w:iCs/>
          <w:sz w:val="17"/>
          <w:szCs w:val="17"/>
          <w:lang w:val="es-MX"/>
        </w:rPr>
      </w:pPr>
    </w:p>
    <w:p w:rsidR="00B1685F" w:rsidRPr="002749E8" w:rsidRDefault="00547B69" w:rsidP="00B1685F">
      <w:pPr>
        <w:jc w:val="both"/>
        <w:rPr>
          <w:rFonts w:ascii="Trebuchet MS" w:hAnsi="Trebuchet MS"/>
          <w:bCs/>
          <w:iCs/>
          <w:sz w:val="17"/>
          <w:szCs w:val="17"/>
          <w:lang w:val="es-MX"/>
        </w:rPr>
      </w:pPr>
      <w:r w:rsidRPr="002749E8">
        <w:rPr>
          <w:rFonts w:ascii="Trebuchet MS" w:hAnsi="Trebuchet MS"/>
          <w:b/>
          <w:bCs/>
          <w:iCs/>
          <w:sz w:val="17"/>
          <w:szCs w:val="17"/>
          <w:lang w:val="es-MX"/>
        </w:rPr>
        <w:t xml:space="preserve">Cambios al aviso de privacidad. </w:t>
      </w:r>
      <w:r w:rsidRPr="002749E8">
        <w:rPr>
          <w:rFonts w:ascii="Trebuchet MS" w:hAnsi="Trebuchet MS"/>
          <w:bCs/>
          <w:iCs/>
          <w:sz w:val="17"/>
          <w:szCs w:val="17"/>
          <w:lang w:val="es-MX"/>
        </w:rPr>
        <w:t xml:space="preserve">En caso de que exista un cambio de este aviso de privacidad, lo haremos de su conocimiento en el portal Oficial, </w:t>
      </w:r>
      <w:r w:rsidR="00B1685F" w:rsidRPr="002749E8">
        <w:rPr>
          <w:rFonts w:ascii="Trebuchet MS" w:hAnsi="Trebuchet MS"/>
          <w:bCs/>
          <w:iCs/>
          <w:sz w:val="17"/>
          <w:szCs w:val="17"/>
          <w:lang w:val="es-MX"/>
        </w:rPr>
        <w:t>en el apartado de esta Secretarí</w:t>
      </w:r>
      <w:r w:rsidRPr="002749E8">
        <w:rPr>
          <w:rFonts w:ascii="Trebuchet MS" w:hAnsi="Trebuchet MS"/>
          <w:bCs/>
          <w:iCs/>
          <w:sz w:val="17"/>
          <w:szCs w:val="17"/>
          <w:lang w:val="es-MX"/>
        </w:rPr>
        <w:t>a</w:t>
      </w:r>
      <w:r w:rsidR="00B1685F" w:rsidRPr="002749E8">
        <w:rPr>
          <w:rFonts w:ascii="Trebuchet MS" w:hAnsi="Trebuchet MS"/>
          <w:bCs/>
          <w:iCs/>
          <w:sz w:val="17"/>
          <w:szCs w:val="17"/>
          <w:lang w:val="es-MX"/>
        </w:rPr>
        <w:t>:</w:t>
      </w:r>
    </w:p>
    <w:p w:rsidR="00C006EF" w:rsidRPr="002749E8" w:rsidRDefault="00EA1F2B" w:rsidP="00547B69">
      <w:pPr>
        <w:jc w:val="both"/>
        <w:rPr>
          <w:rFonts w:ascii="Trebuchet MS" w:hAnsi="Trebuchet MS"/>
          <w:bCs/>
          <w:iCs/>
          <w:sz w:val="17"/>
          <w:szCs w:val="17"/>
          <w:lang w:val="es-MX"/>
        </w:rPr>
      </w:pPr>
      <w:hyperlink r:id="rId8" w:history="1">
        <w:r w:rsidR="00C006EF" w:rsidRPr="002749E8">
          <w:rPr>
            <w:rStyle w:val="Hipervnculo"/>
            <w:rFonts w:ascii="Trebuchet MS" w:hAnsi="Trebuchet MS"/>
            <w:bCs/>
            <w:iCs/>
            <w:sz w:val="17"/>
            <w:szCs w:val="17"/>
            <w:lang w:val="es-MX"/>
          </w:rPr>
          <w:t>http://saf.transparenciasinaloa.gob.mx/avisos-de-privacidad-de-la-secretaria-de-administracion-y-finanzas/</w:t>
        </w:r>
      </w:hyperlink>
    </w:p>
    <w:p w:rsidR="00631093" w:rsidRDefault="00631093" w:rsidP="00631093">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2749E8" w:rsidRDefault="00986301" w:rsidP="00240C90">
      <w:pPr>
        <w:jc w:val="both"/>
        <w:rPr>
          <w:rFonts w:ascii="Trebuchet MS" w:hAnsi="Trebuchet MS"/>
          <w:b/>
          <w:bCs/>
          <w:iCs/>
          <w:sz w:val="17"/>
          <w:szCs w:val="17"/>
          <w:lang w:val="es-MX"/>
        </w:rPr>
      </w:pPr>
    </w:p>
    <w:sectPr w:rsidR="00986301" w:rsidRPr="002749E8"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A3" w:rsidRDefault="004B07A3">
      <w:r>
        <w:separator/>
      </w:r>
    </w:p>
  </w:endnote>
  <w:endnote w:type="continuationSeparator" w:id="0">
    <w:p w:rsidR="004B07A3" w:rsidRDefault="004B07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A3" w:rsidRDefault="004B07A3">
      <w:r>
        <w:separator/>
      </w:r>
    </w:p>
  </w:footnote>
  <w:footnote w:type="continuationSeparator" w:id="0">
    <w:p w:rsidR="004B07A3" w:rsidRDefault="004B0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EA1F2B">
    <w:pPr>
      <w:pStyle w:val="Encabezado"/>
    </w:pPr>
    <w:r w:rsidRPr="00EA1F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EA1F2B" w:rsidRPr="00EA1F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EA1F2B">
    <w:pPr>
      <w:pStyle w:val="Encabezado"/>
    </w:pPr>
    <w:r w:rsidRPr="00EA1F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646A"/>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46B5"/>
    <w:rsid w:val="00185F07"/>
    <w:rsid w:val="00185FC3"/>
    <w:rsid w:val="00186C9A"/>
    <w:rsid w:val="00187944"/>
    <w:rsid w:val="00191CB2"/>
    <w:rsid w:val="00192207"/>
    <w:rsid w:val="001937C7"/>
    <w:rsid w:val="001A2C46"/>
    <w:rsid w:val="001A4964"/>
    <w:rsid w:val="001A502C"/>
    <w:rsid w:val="001A51DA"/>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E00"/>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206"/>
    <w:rsid w:val="00450B55"/>
    <w:rsid w:val="004538B0"/>
    <w:rsid w:val="00453FF6"/>
    <w:rsid w:val="004541F7"/>
    <w:rsid w:val="004543EA"/>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35D"/>
    <w:rsid w:val="004A5412"/>
    <w:rsid w:val="004A54BE"/>
    <w:rsid w:val="004A5FDA"/>
    <w:rsid w:val="004A65E3"/>
    <w:rsid w:val="004B0258"/>
    <w:rsid w:val="004B07A3"/>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5C1E"/>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4DC"/>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093"/>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550"/>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35E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0E6A"/>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09B1"/>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5A59"/>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53"/>
    <w:rsid w:val="00A0486C"/>
    <w:rsid w:val="00A05203"/>
    <w:rsid w:val="00A06453"/>
    <w:rsid w:val="00A06ECA"/>
    <w:rsid w:val="00A0791D"/>
    <w:rsid w:val="00A07E7B"/>
    <w:rsid w:val="00A115F5"/>
    <w:rsid w:val="00A11865"/>
    <w:rsid w:val="00A12050"/>
    <w:rsid w:val="00A12458"/>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4CA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D7BC7"/>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3F8"/>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2A90"/>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1F2B"/>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187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415783870">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568A-9010-42DF-855E-AE0C73AB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1</Pages>
  <Words>1738</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11275</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2021-01-15T16:22:00Z</dcterms:created>
  <dcterms:modified xsi:type="dcterms:W3CDTF">2021-01-15T16:35:00Z</dcterms:modified>
</cp:coreProperties>
</file>