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7D" w:rsidRPr="007B4F4A" w:rsidRDefault="00922B78" w:rsidP="00922B78">
      <w:pPr>
        <w:spacing w:after="0"/>
        <w:jc w:val="center"/>
        <w:rPr>
          <w:b/>
        </w:rPr>
      </w:pPr>
      <w:bookmarkStart w:id="0" w:name="_GoBack"/>
      <w:bookmarkEnd w:id="0"/>
      <w:r w:rsidRPr="007B4F4A">
        <w:rPr>
          <w:b/>
        </w:rPr>
        <w:t>AVISO DE PRIVACIDAD</w:t>
      </w:r>
    </w:p>
    <w:p w:rsidR="00922B78" w:rsidRDefault="00182B07" w:rsidP="00922B78">
      <w:pPr>
        <w:spacing w:after="0"/>
        <w:jc w:val="center"/>
        <w:rPr>
          <w:b/>
        </w:rPr>
      </w:pPr>
      <w:r>
        <w:rPr>
          <w:b/>
        </w:rPr>
        <w:t>Coordinación Administrativa</w:t>
      </w:r>
    </w:p>
    <w:p w:rsidR="00FB674C" w:rsidRPr="007B4F4A" w:rsidRDefault="00FB674C" w:rsidP="00FB674C">
      <w:pPr>
        <w:spacing w:after="0"/>
        <w:jc w:val="both"/>
        <w:rPr>
          <w:b/>
        </w:rPr>
      </w:pPr>
    </w:p>
    <w:p w:rsidR="00922B78" w:rsidRDefault="00442A4C" w:rsidP="00FB674C">
      <w:pPr>
        <w:spacing w:after="0"/>
        <w:jc w:val="both"/>
        <w:rPr>
          <w:rFonts w:eastAsia="Times New Roman" w:cs="Times New Roman"/>
          <w:color w:val="000000" w:themeColor="text1"/>
          <w:lang w:eastAsia="es-MX"/>
        </w:rPr>
      </w:pPr>
      <w:r w:rsidRPr="00442A4C">
        <w:rPr>
          <w:rFonts w:eastAsia="Times New Roman" w:cs="Times New Roman"/>
          <w:bCs/>
          <w:color w:val="000000" w:themeColor="text1"/>
          <w:lang w:eastAsia="es-MX"/>
        </w:rPr>
        <w:t>Conforme a lo dispuesto en la Ley de Transparencia y Acceso a la Información Pública del Estado de Sinaloa, la Ley de Protección de Datos Personales en Posesión de Sujetos Obligados del Estado de Sinaloa y demás normatividad que resulte aplicable</w:t>
      </w:r>
      <w:r w:rsidR="00922B78" w:rsidRPr="00442A4C">
        <w:t xml:space="preserve">, la </w:t>
      </w:r>
      <w:r w:rsidR="00182B07" w:rsidRPr="00442A4C">
        <w:t>Coordinación Administrativa</w:t>
      </w:r>
      <w:r w:rsidR="001D2695" w:rsidRPr="00442A4C">
        <w:t xml:space="preserve"> </w:t>
      </w:r>
      <w:r w:rsidR="00922B78" w:rsidRPr="00442A4C">
        <w:t>adscrita a la Secretaria de Desarrollo Sustentable</w:t>
      </w:r>
      <w:r w:rsidR="00CC23CC" w:rsidRPr="00442A4C">
        <w:t xml:space="preserve"> del Gobierno del Estado de Sinaloa con domicilio en Avenida Insurgentes S/N Tercer Piso, Colonia, Centro Sinaloa, Culiacán, Sinaloa, C.P. 80129, es el Responsable del Tratamiento de los datos personales que nos proporcione, </w:t>
      </w:r>
      <w:r w:rsidRPr="00442A4C">
        <w:rPr>
          <w:rFonts w:eastAsia="Times New Roman" w:cs="Times New Roman"/>
          <w:color w:val="000000" w:themeColor="text1"/>
          <w:lang w:eastAsia="es-MX"/>
        </w:rPr>
        <w:t>emite el presente Aviso de Privacidad para informar que es responsable de la confidencialidad, uso y protección de la información de los datos personales que se llegaren a proporcionar a esta Secretaría, por cualquier medio disponible para tal efecto. Al respecto le informamos lo siguiente:</w:t>
      </w:r>
    </w:p>
    <w:p w:rsidR="00442A4C" w:rsidRPr="00442A4C" w:rsidRDefault="00442A4C" w:rsidP="00FB674C">
      <w:pPr>
        <w:spacing w:after="0"/>
        <w:jc w:val="both"/>
      </w:pPr>
    </w:p>
    <w:p w:rsidR="00CC23CC" w:rsidRPr="00C56F63" w:rsidRDefault="00CC23CC" w:rsidP="004615A5">
      <w:pPr>
        <w:spacing w:after="0"/>
        <w:jc w:val="both"/>
        <w:rPr>
          <w:b/>
        </w:rPr>
      </w:pPr>
      <w:r w:rsidRPr="00C56F63">
        <w:rPr>
          <w:b/>
        </w:rPr>
        <w:t>¿Qué datos personales recabamos y para que fines?</w:t>
      </w:r>
    </w:p>
    <w:p w:rsidR="00CC23CC" w:rsidRDefault="00CC23CC" w:rsidP="004615A5">
      <w:pPr>
        <w:spacing w:after="0"/>
        <w:jc w:val="both"/>
      </w:pPr>
      <w:r>
        <w:t xml:space="preserve">Sus datos personales serán </w:t>
      </w:r>
      <w:r w:rsidR="001D2695">
        <w:t xml:space="preserve">utilizados en el </w:t>
      </w:r>
      <w:r w:rsidR="00182B07">
        <w:t xml:space="preserve">Coordinación Administrativa </w:t>
      </w:r>
      <w:r w:rsidR="001D2695">
        <w:t>con la finalidad  de registra</w:t>
      </w:r>
      <w:r w:rsidR="00182B07">
        <w:t>r en la una base de datos</w:t>
      </w:r>
      <w:r w:rsidR="00FB674C">
        <w:t xml:space="preserve"> de recursos humanos</w:t>
      </w:r>
      <w:r w:rsidR="00182B07">
        <w:t xml:space="preserve"> </w:t>
      </w:r>
      <w:r w:rsidR="001D2695">
        <w:t xml:space="preserve">y llevar acabo </w:t>
      </w:r>
      <w:r w:rsidR="00FB674C">
        <w:t>la evaluación</w:t>
      </w:r>
      <w:r w:rsidR="00182B07">
        <w:t xml:space="preserve"> </w:t>
      </w:r>
      <w:r w:rsidR="00FB674C">
        <w:t>de los mismas documentación</w:t>
      </w:r>
      <w:r w:rsidR="00C56F63">
        <w:t>.</w:t>
      </w:r>
      <w:r w:rsidR="001D2695">
        <w:t xml:space="preserve"> Dicha b</w:t>
      </w:r>
      <w:r w:rsidR="00C56F63">
        <w:t>ase de datos se encuentra alojada</w:t>
      </w:r>
      <w:r w:rsidR="001D2695">
        <w:t xml:space="preserve"> en</w:t>
      </w:r>
      <w:r w:rsidR="00FB674C">
        <w:t xml:space="preserve"> el área de </w:t>
      </w:r>
      <w:r w:rsidR="001D2695">
        <w:t>l</w:t>
      </w:r>
      <w:r w:rsidR="00FB674C">
        <w:t>a Coordinación Administrativa</w:t>
      </w:r>
      <w:r w:rsidR="001D2695">
        <w:t xml:space="preserve"> </w:t>
      </w:r>
      <w:r w:rsidR="00FB674C">
        <w:t xml:space="preserve">y </w:t>
      </w:r>
      <w:r w:rsidR="00C56F63">
        <w:t xml:space="preserve">es validad por la </w:t>
      </w:r>
      <w:r w:rsidR="00FB674C">
        <w:t>misma</w:t>
      </w:r>
      <w:r w:rsidR="00C56F63">
        <w:t>.</w:t>
      </w:r>
    </w:p>
    <w:p w:rsidR="00BC40A7" w:rsidRPr="00BC40A7" w:rsidRDefault="00BC40A7" w:rsidP="00FB674C">
      <w:pPr>
        <w:spacing w:after="0"/>
        <w:jc w:val="both"/>
        <w:rPr>
          <w:b/>
        </w:rPr>
      </w:pPr>
    </w:p>
    <w:p w:rsidR="00C56F63" w:rsidRDefault="00C56F63" w:rsidP="00FB674C">
      <w:pPr>
        <w:spacing w:after="120"/>
        <w:jc w:val="both"/>
      </w:pPr>
      <w:r w:rsidRPr="004A3A3B">
        <w:t>Para las finalidades antes señaladas se recaban los siguientes datos personales: Nombre completo,</w:t>
      </w:r>
      <w:r w:rsidR="004A3A3B">
        <w:t xml:space="preserve"> Edad, Sexo, Estado civil, Domicilio, Nacionalidad, Numero Telefónico, correo electrónico.</w:t>
      </w:r>
      <w:r>
        <w:t xml:space="preserve"> </w:t>
      </w:r>
    </w:p>
    <w:p w:rsidR="00C56F63" w:rsidRDefault="00FB674C" w:rsidP="00FB674C">
      <w:pPr>
        <w:spacing w:after="120"/>
        <w:jc w:val="both"/>
      </w:pPr>
      <w:r w:rsidRPr="004A3A3B">
        <w:t>Para las finalidades antes señaladas se recaban</w:t>
      </w:r>
      <w:r>
        <w:t xml:space="preserve"> los siguientes datos personales sensibles:</w:t>
      </w:r>
      <w:r w:rsidRPr="00FB674C">
        <w:t xml:space="preserve"> Estado de salud presente o futuro.</w:t>
      </w:r>
    </w:p>
    <w:p w:rsidR="004615A5" w:rsidRDefault="004615A5" w:rsidP="004615A5">
      <w:pPr>
        <w:spacing w:after="120"/>
        <w:jc w:val="both"/>
      </w:pPr>
      <w:r>
        <w:t xml:space="preserve">Para estas últimas finalidades, especifique por favor qué tratamiento desea que se le dé a sus datos personales: </w:t>
      </w:r>
    </w:p>
    <w:p w:rsidR="004615A5" w:rsidRDefault="004615A5" w:rsidP="004615A5">
      <w:pPr>
        <w:spacing w:after="120"/>
        <w:jc w:val="both"/>
      </w:pPr>
    </w:p>
    <w:p w:rsidR="004615A5" w:rsidRDefault="004615A5" w:rsidP="004615A5">
      <w:pPr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83001" wp14:editId="7A268375">
                <wp:simplePos x="0" y="0"/>
                <wp:positionH relativeFrom="column">
                  <wp:posOffset>18510</wp:posOffset>
                </wp:positionH>
                <wp:positionV relativeFrom="paragraph">
                  <wp:posOffset>4492</wp:posOffset>
                </wp:positionV>
                <wp:extent cx="163773" cy="150126"/>
                <wp:effectExtent l="0" t="0" r="27305" b="2159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01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.45pt;margin-top:.35pt;width:12.9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" filled="f" strokecolor="black [3213]" strokeweight="2pt"/>
            </w:pict>
          </mc:Fallback>
        </mc:AlternateContent>
      </w:r>
      <w:r>
        <w:t xml:space="preserve">       Sí deseo que mis datos personales sean tratados para conocer las condiciones físicas, mentales y sociales del trabajador y tienen como objetivo establecer que sus condiciones laborales sean acorde a sus capacidades y que estas no afecten su salud, como referencia para conocer la situación de la persona desde el punto de vista personal y familiar, así como los dependientes con los que cuenta, verificar que la experiencia, actitudes y los logros relatados sean reales y que garanticen el desempeño realizado anteriormente, conocer quiénes son los beneficiarios, así como las prestaciones de seguridad social que pueden contar.</w:t>
      </w:r>
    </w:p>
    <w:p w:rsidR="004615A5" w:rsidRDefault="004615A5" w:rsidP="004615A5">
      <w:pPr>
        <w:spacing w:after="120"/>
        <w:jc w:val="both"/>
      </w:pPr>
    </w:p>
    <w:p w:rsidR="004615A5" w:rsidRDefault="004615A5" w:rsidP="004615A5">
      <w:pPr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7BA15" wp14:editId="358ABC07">
                <wp:simplePos x="0" y="0"/>
                <wp:positionH relativeFrom="column">
                  <wp:posOffset>20491</wp:posOffset>
                </wp:positionH>
                <wp:positionV relativeFrom="paragraph">
                  <wp:posOffset>11430</wp:posOffset>
                </wp:positionV>
                <wp:extent cx="163195" cy="149860"/>
                <wp:effectExtent l="0" t="0" r="27305" b="2159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.6pt;margin-top:.9pt;width:12.8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" filled="f" strokecolor="black [3213]" strokeweight="2pt"/>
            </w:pict>
          </mc:Fallback>
        </mc:AlternateContent>
      </w:r>
      <w:r>
        <w:t xml:space="preserve">       No deseo que mis datos personales sean tratados para conocer las condiciones físicas, mentales y sociales del trabajador y tienen como objetivo establecer que sus condiciones laborales sean acorde a sus capacidades y que estas no afecten su salud, como referencia para conocer la situación de la persona desde el punto de vista personal y familiar, así como los dependientes con los que cuenta, verificar que la experiencia, actitudes y los logros relatados sean reales y que garanticen el desempeño realizado anteriormente, conocer quiénes son los beneficiarios, así como las prestaciones de seguridad social que pueden contar.</w:t>
      </w:r>
    </w:p>
    <w:p w:rsidR="00C56F63" w:rsidRPr="000E3A89" w:rsidRDefault="00C56F63" w:rsidP="00FB674C">
      <w:pPr>
        <w:spacing w:after="120"/>
        <w:jc w:val="both"/>
        <w:rPr>
          <w:b/>
        </w:rPr>
      </w:pPr>
      <w:r w:rsidRPr="000E3A89">
        <w:rPr>
          <w:b/>
        </w:rPr>
        <w:lastRenderedPageBreak/>
        <w:t>Fundamento para el tratamiento de datos personales.</w:t>
      </w:r>
    </w:p>
    <w:p w:rsidR="00C56F63" w:rsidRDefault="00C56F63" w:rsidP="00FB674C">
      <w:pPr>
        <w:spacing w:after="120"/>
        <w:jc w:val="both"/>
      </w:pPr>
      <w:r>
        <w:t>Se hace de su conocimiento que el fundamento para tratar sus datos personales, se encuentran en los artículos 21,</w:t>
      </w:r>
      <w:r w:rsidR="000E3A89">
        <w:t xml:space="preserve"> </w:t>
      </w:r>
      <w:r>
        <w:t>94,</w:t>
      </w:r>
      <w:r w:rsidR="000E3A89">
        <w:t xml:space="preserve"> </w:t>
      </w:r>
      <w:r>
        <w:t xml:space="preserve">164 y el segundo párrafo del </w:t>
      </w:r>
      <w:r w:rsidR="000E3A89">
        <w:t>artículo</w:t>
      </w:r>
      <w:r>
        <w:t xml:space="preserve"> 166 de la Ley de Trasparencia y Acceso a la Información Publica del Estado de Sinaloa en los Artículos 1,</w:t>
      </w:r>
      <w:r w:rsidR="000E3A89">
        <w:t xml:space="preserve"> </w:t>
      </w:r>
      <w:r>
        <w:t>2,</w:t>
      </w:r>
      <w:r w:rsidR="000E3A89">
        <w:t xml:space="preserve"> </w:t>
      </w:r>
      <w:r>
        <w:t>3,</w:t>
      </w:r>
      <w:r w:rsidR="000E3A89">
        <w:t xml:space="preserve"> </w:t>
      </w:r>
      <w:r>
        <w:t>4 fracción II,</w:t>
      </w:r>
      <w:r w:rsidR="000E3A89">
        <w:t xml:space="preserve"> </w:t>
      </w:r>
      <w:r>
        <w:t>14,</w:t>
      </w:r>
      <w:r w:rsidR="000E3A89">
        <w:t xml:space="preserve"> </w:t>
      </w:r>
      <w:r>
        <w:t>28,</w:t>
      </w:r>
      <w:r w:rsidR="000E3A89">
        <w:t xml:space="preserve"> </w:t>
      </w:r>
      <w:r>
        <w:t>29,</w:t>
      </w:r>
      <w:r w:rsidR="000E3A89">
        <w:t xml:space="preserve"> </w:t>
      </w:r>
      <w:r>
        <w:t>30,</w:t>
      </w:r>
      <w:r w:rsidR="000E3A89">
        <w:t xml:space="preserve"> </w:t>
      </w:r>
      <w:r>
        <w:t>31,</w:t>
      </w:r>
      <w:r w:rsidR="000E3A89">
        <w:t xml:space="preserve"> </w:t>
      </w:r>
      <w:r>
        <w:t>32,</w:t>
      </w:r>
      <w:r w:rsidR="000E3A89">
        <w:t xml:space="preserve"> </w:t>
      </w:r>
      <w:r>
        <w:t>33,</w:t>
      </w:r>
      <w:r w:rsidR="000E3A89">
        <w:t xml:space="preserve"> </w:t>
      </w:r>
      <w:r>
        <w:t>34,</w:t>
      </w:r>
      <w:r w:rsidR="000E3A89">
        <w:t xml:space="preserve"> </w:t>
      </w:r>
      <w:r>
        <w:t>35,</w:t>
      </w:r>
      <w:r w:rsidR="000E3A89">
        <w:t xml:space="preserve"> </w:t>
      </w:r>
      <w:r>
        <w:t>36,</w:t>
      </w:r>
      <w:r w:rsidR="000E3A89">
        <w:t xml:space="preserve"> </w:t>
      </w:r>
      <w:r>
        <w:t>37,</w:t>
      </w:r>
      <w:r w:rsidR="000E3A89">
        <w:t xml:space="preserve"> </w:t>
      </w:r>
      <w:r>
        <w:t>38,</w:t>
      </w:r>
      <w:r w:rsidR="000E3A89">
        <w:t xml:space="preserve"> </w:t>
      </w:r>
      <w:r>
        <w:t>196 fracción VIII de la ley de Protección de Datos Personales en Posesión de Sujetos Obligados del Estado de Sinaloa</w:t>
      </w:r>
      <w:r w:rsidR="00541416">
        <w:t xml:space="preserve"> y en el artículo 14 Fracción VII y XI</w:t>
      </w:r>
      <w:r w:rsidR="00541416" w:rsidRPr="001D41C5">
        <w:t xml:space="preserve"> del Reglamento Interior de la Secre</w:t>
      </w:r>
      <w:r w:rsidR="00541416">
        <w:t>taria de Desarrollo Sustentable</w:t>
      </w:r>
      <w:r w:rsidR="00541416" w:rsidRPr="001D41C5">
        <w:t xml:space="preserve"> del Gobierno del Estado de Sinaloa.</w:t>
      </w:r>
    </w:p>
    <w:p w:rsidR="00C56F63" w:rsidRDefault="000E3A89" w:rsidP="00FB674C">
      <w:pPr>
        <w:spacing w:after="120"/>
        <w:jc w:val="both"/>
        <w:rPr>
          <w:b/>
        </w:rPr>
      </w:pPr>
      <w:r w:rsidRPr="000E3A89">
        <w:rPr>
          <w:b/>
        </w:rPr>
        <w:t>¿Dónde puedo ejercer mis derechos ARCO?</w:t>
      </w:r>
    </w:p>
    <w:p w:rsidR="000E3A89" w:rsidRDefault="000E3A89" w:rsidP="00FB674C">
      <w:pPr>
        <w:spacing w:after="120"/>
        <w:jc w:val="both"/>
      </w:pPr>
      <w:r>
        <w:t xml:space="preserve">Usted podrá ejercer sus derechos de acceso, rectificación, cancelación u oposición de sus datos personales (derechos ARCO) directamente ante la unidad de Trasparencia de esta Secretaria, ubicada en domicilio en Avenida Insurgentes S/N </w:t>
      </w:r>
      <w:r w:rsidR="004A3A3B">
        <w:t>Tercer Piso</w:t>
      </w:r>
      <w:r>
        <w:t>, Colonia, Centro Sinaloa Culiacán, Sinaloa, C.P. 80129. Teléfono (667) 7587000 Extensión 2207.</w:t>
      </w:r>
    </w:p>
    <w:p w:rsidR="00A575DC" w:rsidRDefault="00A575DC" w:rsidP="00A575DC">
      <w:pPr>
        <w:spacing w:after="0" w:line="240" w:lineRule="auto"/>
      </w:pPr>
      <w:r>
        <w:t xml:space="preserve">Los datos de contacto del Responsable de la Unidad de Transparencia son los siguientes: </w:t>
      </w:r>
    </w:p>
    <w:p w:rsidR="00A575DC" w:rsidRDefault="00A575DC" w:rsidP="00A575DC">
      <w:pPr>
        <w:spacing w:after="0" w:line="240" w:lineRule="auto"/>
      </w:pPr>
      <w:r>
        <w:t>Domicilio en Avenida Insurgentes S/N Tercer Piso, Colonia, Centro Sinaloa Culiacán, Sinaloa, C.P. 80129. Teléfono (667) 7587000 Extensión 2207.</w:t>
      </w:r>
    </w:p>
    <w:p w:rsidR="00A575DC" w:rsidRDefault="00A575DC" w:rsidP="00A575DC">
      <w:pPr>
        <w:spacing w:after="0" w:line="240" w:lineRule="auto"/>
      </w:pPr>
    </w:p>
    <w:p w:rsidR="00442A4C" w:rsidRPr="00442A4C" w:rsidRDefault="00442A4C" w:rsidP="00A575DC">
      <w:pPr>
        <w:spacing w:after="0" w:line="240" w:lineRule="auto"/>
        <w:rPr>
          <w:rFonts w:eastAsia="Times New Roman" w:cs="Times New Roman"/>
          <w:b/>
          <w:bCs/>
          <w:color w:val="000000" w:themeColor="text1"/>
          <w:lang w:eastAsia="es-MX"/>
        </w:rPr>
      </w:pPr>
      <w:r w:rsidRPr="00442A4C">
        <w:rPr>
          <w:rFonts w:eastAsia="Times New Roman" w:cs="Times New Roman"/>
          <w:b/>
          <w:bCs/>
          <w:color w:val="000000" w:themeColor="text1"/>
          <w:lang w:eastAsia="es-MX"/>
        </w:rPr>
        <w:t>¿Dónde puedo consultar el aviso de privacidad integral?</w:t>
      </w:r>
    </w:p>
    <w:p w:rsidR="00442A4C" w:rsidRDefault="00442A4C" w:rsidP="00442A4C">
      <w:pPr>
        <w:spacing w:after="0" w:line="240" w:lineRule="auto"/>
      </w:pPr>
      <w:r w:rsidRPr="00442A4C">
        <w:rPr>
          <w:rFonts w:eastAsia="Times New Roman" w:cs="Times New Roman"/>
          <w:bCs/>
          <w:color w:val="000000" w:themeColor="text1"/>
          <w:lang w:eastAsia="es-MX"/>
        </w:rPr>
        <w:t xml:space="preserve">Para conocer mayor información sobre los términos y condiciones en que serán tratados sus datos personales, y la forma en que podrá ejercer sus derechos ARCO, puede consultar el aviso de privacidad integral en la dirección electrónica: </w:t>
      </w:r>
      <w:hyperlink r:id="rId6" w:history="1">
        <w:r w:rsidR="00D33E2A" w:rsidRPr="00152821">
          <w:rPr>
            <w:rStyle w:val="Hipervnculo"/>
          </w:rPr>
          <w:t>http://sdsustentable.transparenciasinaloa.gob.mx/avisos-de-privacidad-de-la-secretaria-de-desarrollo-sustentable/.</w:t>
        </w:r>
      </w:hyperlink>
    </w:p>
    <w:p w:rsidR="00442A4C" w:rsidRDefault="00442A4C" w:rsidP="00442A4C">
      <w:pPr>
        <w:spacing w:after="0" w:line="240" w:lineRule="auto"/>
      </w:pPr>
    </w:p>
    <w:p w:rsidR="000E3A89" w:rsidRPr="002D2BEB" w:rsidRDefault="002D2BEB" w:rsidP="00442A4C">
      <w:pPr>
        <w:spacing w:after="120" w:line="240" w:lineRule="auto"/>
        <w:jc w:val="both"/>
        <w:rPr>
          <w:b/>
        </w:rPr>
      </w:pPr>
      <w:r w:rsidRPr="002D2BEB">
        <w:rPr>
          <w:b/>
        </w:rPr>
        <w:t>Transferencia de datos personales</w:t>
      </w:r>
    </w:p>
    <w:p w:rsidR="002D2BEB" w:rsidRDefault="002D2BEB" w:rsidP="00FB674C">
      <w:pPr>
        <w:spacing w:after="120"/>
        <w:jc w:val="both"/>
      </w:pPr>
      <w:r>
        <w:t>Los datos personales que se recaben no se transferirán a ninguna persona física o moral.</w:t>
      </w:r>
    </w:p>
    <w:p w:rsidR="002D2BEB" w:rsidRPr="00FB674C" w:rsidRDefault="002D2BEB" w:rsidP="00A575DC">
      <w:pPr>
        <w:spacing w:after="0"/>
        <w:jc w:val="both"/>
        <w:rPr>
          <w:b/>
        </w:rPr>
      </w:pPr>
      <w:r w:rsidRPr="00FB674C">
        <w:rPr>
          <w:b/>
        </w:rPr>
        <w:t>Cambios al aviso de privacidad</w:t>
      </w:r>
    </w:p>
    <w:p w:rsidR="004615A5" w:rsidRDefault="002D2BEB" w:rsidP="00A575DC">
      <w:pPr>
        <w:spacing w:after="0"/>
        <w:jc w:val="both"/>
      </w:pPr>
      <w:r>
        <w:t xml:space="preserve">En caso de que exista un cambio de este aviso de privacidad lo haremos de su conocimiento en las aulas de capacitación, ubicadas en las instalaciones del instituto antes señaladas y en nuestro portal de internet </w:t>
      </w:r>
      <w:hyperlink r:id="rId7" w:history="1">
        <w:r w:rsidR="00152821" w:rsidRPr="00152821">
          <w:rPr>
            <w:rStyle w:val="Hipervnculo"/>
          </w:rPr>
          <w:t>http://sdsustentable.transparenciasinaloa.gob.mx/avisos-de-privacidad-de-la-secretaria-de-desarrollo-sustentable/.</w:t>
        </w:r>
      </w:hyperlink>
    </w:p>
    <w:p w:rsidR="00442A4C" w:rsidRDefault="00442A4C" w:rsidP="00FB674C">
      <w:pPr>
        <w:spacing w:after="120"/>
        <w:jc w:val="both"/>
      </w:pPr>
    </w:p>
    <w:p w:rsidR="00A575DC" w:rsidRDefault="009F740E" w:rsidP="00A575DC">
      <w:pPr>
        <w:spacing w:after="0"/>
        <w:jc w:val="right"/>
      </w:pPr>
      <w:r>
        <w:t>Fecha:</w:t>
      </w:r>
      <w:r w:rsidR="00A575DC">
        <w:t xml:space="preserve">                                                                                                        ___________________________</w:t>
      </w:r>
    </w:p>
    <w:p w:rsidR="009F740E" w:rsidRDefault="00A575DC" w:rsidP="00A575DC">
      <w:pPr>
        <w:spacing w:after="120"/>
        <w:jc w:val="right"/>
      </w:pPr>
      <w:r>
        <w:t xml:space="preserve">Nombre y firma </w:t>
      </w:r>
    </w:p>
    <w:p w:rsidR="00541416" w:rsidRDefault="00541416" w:rsidP="00FB674C">
      <w:pPr>
        <w:spacing w:after="120"/>
        <w:jc w:val="both"/>
      </w:pPr>
    </w:p>
    <w:p w:rsidR="00922B78" w:rsidRDefault="00541416" w:rsidP="00131BD3">
      <w:pPr>
        <w:spacing w:after="120"/>
        <w:jc w:val="both"/>
      </w:pPr>
      <w:r>
        <w:t xml:space="preserve">Fecha de actualización </w:t>
      </w:r>
      <w:r w:rsidR="00A03352">
        <w:t>26</w:t>
      </w:r>
      <w:r w:rsidR="004615A5">
        <w:t>/10/2017</w:t>
      </w:r>
    </w:p>
    <w:sectPr w:rsidR="00922B78" w:rsidSect="004615A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78"/>
    <w:rsid w:val="000E3A89"/>
    <w:rsid w:val="00131BD3"/>
    <w:rsid w:val="00152821"/>
    <w:rsid w:val="00182B07"/>
    <w:rsid w:val="001D2695"/>
    <w:rsid w:val="002D2BEB"/>
    <w:rsid w:val="002E461D"/>
    <w:rsid w:val="00442A4C"/>
    <w:rsid w:val="004615A5"/>
    <w:rsid w:val="004A3A3B"/>
    <w:rsid w:val="00541416"/>
    <w:rsid w:val="00780F45"/>
    <w:rsid w:val="007B4F4A"/>
    <w:rsid w:val="008B447D"/>
    <w:rsid w:val="00922B78"/>
    <w:rsid w:val="009F740E"/>
    <w:rsid w:val="00A03352"/>
    <w:rsid w:val="00A575DC"/>
    <w:rsid w:val="00AE1353"/>
    <w:rsid w:val="00BC40A7"/>
    <w:rsid w:val="00C56F63"/>
    <w:rsid w:val="00CC23CC"/>
    <w:rsid w:val="00D33E2A"/>
    <w:rsid w:val="00D7711C"/>
    <w:rsid w:val="00E837A3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2B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15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15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15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5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5A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2B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15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15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15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5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5A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dsustentable.transparenciasinaloa.gob.mx/avisos-de-privacidad-de-la-secretaria-de-desarrollo-sustentabl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dsustentable.transparenciasinaloa.gob.mx/avisos-de-privacidad-de-la-secretaria-de-desarrollo-sustentab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8756-68A6-4508-B956-101C8539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2017-11-14T19:10:00Z</dcterms:created>
  <dcterms:modified xsi:type="dcterms:W3CDTF">2017-11-14T19:10:00Z</dcterms:modified>
</cp:coreProperties>
</file>