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8952"/>
      </w:tblGrid>
      <w:tr w:rsidR="00D17419" w:rsidTr="00D17419">
        <w:trPr>
          <w:jc w:val="center"/>
        </w:trPr>
        <w:tc>
          <w:tcPr>
            <w:tcW w:w="8838" w:type="dxa"/>
            <w:vAlign w:val="center"/>
          </w:tcPr>
          <w:p w:rsidR="00D17419" w:rsidRPr="00D17419" w:rsidRDefault="00D17419" w:rsidP="00D17419">
            <w:pPr>
              <w:jc w:val="center"/>
              <w:rPr>
                <w:b/>
              </w:rPr>
            </w:pPr>
            <w:r>
              <w:rPr>
                <w:b/>
                <w:noProof/>
                <w:lang w:eastAsia="es-MX"/>
              </w:rPr>
              <w:drawing>
                <wp:inline distT="0" distB="0" distL="0" distR="0">
                  <wp:extent cx="1335600" cy="1238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inaloa.png"/>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35600" cy="1238400"/>
                          </a:xfrm>
                          <a:prstGeom prst="rect">
                            <a:avLst/>
                          </a:prstGeom>
                        </pic:spPr>
                      </pic:pic>
                    </a:graphicData>
                  </a:graphic>
                </wp:inline>
              </w:drawing>
            </w:r>
          </w:p>
        </w:tc>
      </w:tr>
      <w:tr w:rsidR="00D17419" w:rsidTr="00D17419">
        <w:trPr>
          <w:jc w:val="center"/>
        </w:trPr>
        <w:tc>
          <w:tcPr>
            <w:tcW w:w="8838" w:type="dxa"/>
            <w:vAlign w:val="center"/>
          </w:tcPr>
          <w:p w:rsidR="00D17419" w:rsidRPr="00D17419" w:rsidRDefault="00D17419" w:rsidP="00D17419">
            <w:pPr>
              <w:jc w:val="center"/>
              <w:rPr>
                <w:b/>
                <w:noProof/>
                <w:sz w:val="72"/>
                <w:szCs w:val="72"/>
                <w:lang w:eastAsia="es-MX"/>
              </w:rPr>
            </w:pPr>
            <w:r w:rsidRPr="00D17419">
              <w:rPr>
                <w:b/>
                <w:noProof/>
                <w:sz w:val="48"/>
                <w:szCs w:val="72"/>
                <w:lang w:eastAsia="es-MX"/>
              </w:rPr>
              <w:t>Gobierno del Estado de Sinaloa</w:t>
            </w:r>
          </w:p>
        </w:tc>
      </w:tr>
      <w:tr w:rsidR="00D17419" w:rsidTr="00D17419">
        <w:trPr>
          <w:jc w:val="center"/>
        </w:trPr>
        <w:tc>
          <w:tcPr>
            <w:tcW w:w="8838" w:type="dxa"/>
            <w:vAlign w:val="center"/>
          </w:tcPr>
          <w:p w:rsidR="00D17419" w:rsidRPr="00D17419" w:rsidRDefault="00D17419" w:rsidP="00D17419">
            <w:pPr>
              <w:jc w:val="center"/>
              <w:rPr>
                <w:b/>
              </w:rPr>
            </w:pPr>
          </w:p>
        </w:tc>
      </w:tr>
      <w:tr w:rsidR="009523B7" w:rsidTr="00EA075B">
        <w:trPr>
          <w:jc w:val="center"/>
        </w:trPr>
        <w:tc>
          <w:tcPr>
            <w:tcW w:w="8838" w:type="dxa"/>
            <w:vAlign w:val="center"/>
          </w:tcPr>
          <w:p w:rsidR="009523B7" w:rsidRPr="00D17419" w:rsidRDefault="009523B7" w:rsidP="00EA075B">
            <w:pPr>
              <w:jc w:val="center"/>
              <w:rPr>
                <w:b/>
              </w:rPr>
            </w:pPr>
            <w:r>
              <w:rPr>
                <w:b/>
                <w:noProof/>
                <w:lang w:eastAsia="es-MX"/>
              </w:rPr>
              <w:drawing>
                <wp:inline distT="0" distB="0" distL="0" distR="0">
                  <wp:extent cx="1335600" cy="1562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sinaloa SPA.png"/>
                          <pic:cNvPicPr/>
                        </pic:nvPicPr>
                        <pic:blipFill rotWithShape="1">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88" r="7988"/>
                          <a:stretch/>
                        </pic:blipFill>
                        <pic:spPr bwMode="auto">
                          <a:xfrm>
                            <a:off x="0" y="0"/>
                            <a:ext cx="1335600" cy="156240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9523B7" w:rsidTr="00EA075B">
        <w:trPr>
          <w:jc w:val="center"/>
        </w:trPr>
        <w:tc>
          <w:tcPr>
            <w:tcW w:w="8838" w:type="dxa"/>
            <w:vAlign w:val="center"/>
          </w:tcPr>
          <w:p w:rsidR="009523B7" w:rsidRDefault="009523B7" w:rsidP="00EA075B">
            <w:pPr>
              <w:jc w:val="center"/>
              <w:rPr>
                <w:b/>
                <w:noProof/>
                <w:lang w:eastAsia="es-MX"/>
              </w:rPr>
            </w:pPr>
          </w:p>
        </w:tc>
      </w:tr>
      <w:tr w:rsidR="00D17419" w:rsidTr="00D17419">
        <w:trPr>
          <w:jc w:val="center"/>
        </w:trPr>
        <w:tc>
          <w:tcPr>
            <w:tcW w:w="8838" w:type="dxa"/>
            <w:vAlign w:val="center"/>
          </w:tcPr>
          <w:p w:rsidR="00D17419" w:rsidRPr="009523B7" w:rsidRDefault="00D17419" w:rsidP="00D17419">
            <w:pPr>
              <w:jc w:val="center"/>
              <w:rPr>
                <w:b/>
                <w:sz w:val="56"/>
                <w:szCs w:val="72"/>
              </w:rPr>
            </w:pPr>
            <w:r w:rsidRPr="009523B7">
              <w:rPr>
                <w:b/>
                <w:sz w:val="56"/>
                <w:szCs w:val="72"/>
              </w:rPr>
              <w:t>Secretaría de Pesca y Acuacultura</w:t>
            </w:r>
          </w:p>
        </w:tc>
      </w:tr>
      <w:tr w:rsidR="00D17419" w:rsidTr="00D17419">
        <w:trPr>
          <w:jc w:val="center"/>
        </w:trPr>
        <w:tc>
          <w:tcPr>
            <w:tcW w:w="8838" w:type="dxa"/>
            <w:vAlign w:val="center"/>
          </w:tcPr>
          <w:p w:rsidR="00D17419" w:rsidRPr="00D17419" w:rsidRDefault="00D17419" w:rsidP="00D17419">
            <w:pPr>
              <w:jc w:val="center"/>
              <w:rPr>
                <w:b/>
              </w:rPr>
            </w:pPr>
          </w:p>
        </w:tc>
      </w:tr>
      <w:tr w:rsidR="00D17419" w:rsidTr="00D17419">
        <w:trPr>
          <w:jc w:val="center"/>
        </w:trPr>
        <w:tc>
          <w:tcPr>
            <w:tcW w:w="8838" w:type="dxa"/>
            <w:vAlign w:val="center"/>
          </w:tcPr>
          <w:p w:rsidR="00D17419" w:rsidRDefault="00D17419" w:rsidP="00D17419">
            <w:pPr>
              <w:jc w:val="center"/>
              <w:rPr>
                <w:b/>
                <w:noProof/>
                <w:lang w:eastAsia="es-MX"/>
              </w:rPr>
            </w:pPr>
          </w:p>
        </w:tc>
      </w:tr>
      <w:tr w:rsidR="00D17419" w:rsidTr="00D17419">
        <w:trPr>
          <w:jc w:val="center"/>
        </w:trPr>
        <w:tc>
          <w:tcPr>
            <w:tcW w:w="8838" w:type="dxa"/>
            <w:vAlign w:val="center"/>
          </w:tcPr>
          <w:p w:rsidR="00D17419" w:rsidRDefault="00D17419" w:rsidP="00D17419">
            <w:pPr>
              <w:jc w:val="center"/>
              <w:rPr>
                <w:b/>
                <w:noProof/>
                <w:lang w:eastAsia="es-MX"/>
              </w:rPr>
            </w:pPr>
          </w:p>
        </w:tc>
      </w:tr>
      <w:tr w:rsidR="00D17419" w:rsidTr="00D17419">
        <w:trPr>
          <w:jc w:val="center"/>
        </w:trPr>
        <w:tc>
          <w:tcPr>
            <w:tcW w:w="8838" w:type="dxa"/>
            <w:vAlign w:val="center"/>
          </w:tcPr>
          <w:p w:rsidR="00D17419" w:rsidRPr="009523B7" w:rsidRDefault="00D17419" w:rsidP="00D17419">
            <w:pPr>
              <w:jc w:val="center"/>
              <w:rPr>
                <w:b/>
                <w:sz w:val="56"/>
                <w:szCs w:val="72"/>
              </w:rPr>
            </w:pPr>
            <w:r w:rsidRPr="009523B7">
              <w:rPr>
                <w:b/>
                <w:sz w:val="56"/>
                <w:szCs w:val="72"/>
              </w:rPr>
              <w:t>Programa Sectorial</w:t>
            </w:r>
          </w:p>
        </w:tc>
      </w:tr>
      <w:tr w:rsidR="00D17419" w:rsidTr="00D17419">
        <w:trPr>
          <w:jc w:val="center"/>
        </w:trPr>
        <w:tc>
          <w:tcPr>
            <w:tcW w:w="8838" w:type="dxa"/>
            <w:vAlign w:val="center"/>
          </w:tcPr>
          <w:p w:rsidR="00D17419" w:rsidRPr="00D17419" w:rsidRDefault="00D17419" w:rsidP="00D17419">
            <w:pPr>
              <w:jc w:val="center"/>
              <w:rPr>
                <w:b/>
              </w:rPr>
            </w:pPr>
          </w:p>
        </w:tc>
      </w:tr>
      <w:tr w:rsidR="00D17419" w:rsidTr="00D17419">
        <w:trPr>
          <w:jc w:val="center"/>
        </w:trPr>
        <w:tc>
          <w:tcPr>
            <w:tcW w:w="8838" w:type="dxa"/>
            <w:vAlign w:val="center"/>
          </w:tcPr>
          <w:p w:rsidR="00D17419" w:rsidRPr="00D17419" w:rsidRDefault="00D17419" w:rsidP="00D17419">
            <w:pPr>
              <w:jc w:val="center"/>
              <w:rPr>
                <w:b/>
              </w:rPr>
            </w:pPr>
          </w:p>
        </w:tc>
      </w:tr>
      <w:tr w:rsidR="009523B7" w:rsidTr="00D17419">
        <w:trPr>
          <w:jc w:val="center"/>
        </w:trPr>
        <w:tc>
          <w:tcPr>
            <w:tcW w:w="8838" w:type="dxa"/>
            <w:vAlign w:val="center"/>
          </w:tcPr>
          <w:p w:rsidR="009523B7" w:rsidRPr="00D17419" w:rsidRDefault="009523B7" w:rsidP="00D17419">
            <w:pPr>
              <w:jc w:val="center"/>
              <w:rPr>
                <w:b/>
              </w:rPr>
            </w:pPr>
          </w:p>
        </w:tc>
      </w:tr>
      <w:tr w:rsidR="009523B7" w:rsidTr="00D17419">
        <w:trPr>
          <w:jc w:val="center"/>
        </w:trPr>
        <w:tc>
          <w:tcPr>
            <w:tcW w:w="8838" w:type="dxa"/>
            <w:vAlign w:val="center"/>
          </w:tcPr>
          <w:p w:rsidR="009523B7" w:rsidRPr="00D17419" w:rsidRDefault="009523B7" w:rsidP="00D17419">
            <w:pPr>
              <w:jc w:val="center"/>
              <w:rPr>
                <w:b/>
              </w:rPr>
            </w:pPr>
          </w:p>
        </w:tc>
      </w:tr>
      <w:tr w:rsidR="009523B7" w:rsidTr="00D17419">
        <w:trPr>
          <w:jc w:val="center"/>
        </w:trPr>
        <w:tc>
          <w:tcPr>
            <w:tcW w:w="8838" w:type="dxa"/>
            <w:vAlign w:val="center"/>
          </w:tcPr>
          <w:p w:rsidR="009523B7" w:rsidRPr="00D17419" w:rsidRDefault="009523B7" w:rsidP="00D17419">
            <w:pPr>
              <w:jc w:val="center"/>
              <w:rPr>
                <w:b/>
              </w:rPr>
            </w:pPr>
          </w:p>
        </w:tc>
      </w:tr>
      <w:tr w:rsidR="009523B7" w:rsidTr="00D17419">
        <w:trPr>
          <w:jc w:val="center"/>
        </w:trPr>
        <w:tc>
          <w:tcPr>
            <w:tcW w:w="8838" w:type="dxa"/>
            <w:vAlign w:val="center"/>
          </w:tcPr>
          <w:p w:rsidR="009523B7" w:rsidRPr="00D17419" w:rsidRDefault="009523B7" w:rsidP="00D17419">
            <w:pPr>
              <w:jc w:val="center"/>
              <w:rPr>
                <w:b/>
              </w:rPr>
            </w:pPr>
          </w:p>
        </w:tc>
      </w:tr>
      <w:tr w:rsidR="00D17419" w:rsidTr="00C80969">
        <w:trPr>
          <w:trHeight w:val="80"/>
          <w:jc w:val="center"/>
        </w:trPr>
        <w:tc>
          <w:tcPr>
            <w:tcW w:w="8838" w:type="dxa"/>
            <w:vAlign w:val="center"/>
          </w:tcPr>
          <w:p w:rsidR="00D17419" w:rsidRPr="00D17419" w:rsidRDefault="00D17419" w:rsidP="00D17419">
            <w:pPr>
              <w:jc w:val="center"/>
              <w:rPr>
                <w:b/>
              </w:rPr>
            </w:pPr>
          </w:p>
        </w:tc>
      </w:tr>
      <w:tr w:rsidR="00D17419" w:rsidTr="00D17419">
        <w:trPr>
          <w:jc w:val="center"/>
        </w:trPr>
        <w:tc>
          <w:tcPr>
            <w:tcW w:w="8838" w:type="dxa"/>
            <w:vAlign w:val="center"/>
          </w:tcPr>
          <w:p w:rsidR="00D17419" w:rsidRPr="00D17419" w:rsidRDefault="00583994" w:rsidP="00D17419">
            <w:pPr>
              <w:jc w:val="center"/>
              <w:rPr>
                <w:b/>
              </w:rPr>
            </w:pPr>
            <w:r>
              <w:rPr>
                <w:b/>
                <w:sz w:val="32"/>
              </w:rPr>
              <w:t>Marzo</w:t>
            </w:r>
            <w:r w:rsidR="00D17419" w:rsidRPr="00D17419">
              <w:rPr>
                <w:b/>
                <w:sz w:val="32"/>
              </w:rPr>
              <w:t xml:space="preserve"> de 2018</w:t>
            </w:r>
          </w:p>
        </w:tc>
      </w:tr>
    </w:tbl>
    <w:p w:rsidR="001430C4" w:rsidRDefault="001430C4"/>
    <w:p w:rsidR="00C60B5C" w:rsidRDefault="00C60B5C"/>
    <w:p w:rsidR="007A03AE" w:rsidRDefault="007A03AE" w:rsidP="00D0762A">
      <w:pPr>
        <w:pStyle w:val="Ttulo"/>
        <w:sectPr w:rsidR="007A03AE" w:rsidSect="00D17419">
          <w:footerReference w:type="default" r:id="rId10"/>
          <w:type w:val="continuous"/>
          <w:pgSz w:w="12240" w:h="15840" w:code="1"/>
          <w:pgMar w:top="1418" w:right="1701" w:bottom="1418" w:left="1701" w:header="567" w:footer="567" w:gutter="0"/>
          <w:cols w:space="708"/>
          <w:vAlign w:val="center"/>
          <w:docGrid w:linePitch="360"/>
        </w:sectPr>
      </w:pPr>
    </w:p>
    <w:p w:rsidR="00C60B5C" w:rsidRPr="000D22F5" w:rsidRDefault="00C60B5C" w:rsidP="00D0762A">
      <w:pPr>
        <w:pStyle w:val="Ttulo"/>
      </w:pPr>
      <w:r w:rsidRPr="000D22F5">
        <w:lastRenderedPageBreak/>
        <w:t>Directorio</w:t>
      </w:r>
    </w:p>
    <w:p w:rsidR="00C60B5C" w:rsidRDefault="00C60B5C" w:rsidP="00176EF0"/>
    <w:p w:rsidR="00C60B5C" w:rsidRDefault="00C60B5C" w:rsidP="00176EF0"/>
    <w:p w:rsidR="00C60B5C" w:rsidRDefault="00C60B5C" w:rsidP="00176EF0"/>
    <w:p w:rsidR="00774A36" w:rsidRPr="00176EF0" w:rsidRDefault="00774A36" w:rsidP="00176EF0">
      <w:pPr>
        <w:jc w:val="center"/>
        <w:rPr>
          <w:b/>
          <w:sz w:val="28"/>
        </w:rPr>
      </w:pPr>
      <w:r w:rsidRPr="00176EF0">
        <w:rPr>
          <w:b/>
          <w:sz w:val="28"/>
        </w:rPr>
        <w:t>GOBIERNO DEL ESTADO DE SINALOA</w:t>
      </w:r>
    </w:p>
    <w:p w:rsidR="00774A36" w:rsidRDefault="00774A36" w:rsidP="00176EF0">
      <w:pPr>
        <w:jc w:val="center"/>
      </w:pPr>
    </w:p>
    <w:p w:rsidR="003D4FBA" w:rsidRDefault="003D4FBA" w:rsidP="00176EF0">
      <w:pPr>
        <w:jc w:val="center"/>
      </w:pPr>
    </w:p>
    <w:p w:rsidR="003D4FBA" w:rsidRPr="00176EF0" w:rsidRDefault="003D4FBA" w:rsidP="00176EF0">
      <w:pPr>
        <w:jc w:val="center"/>
      </w:pPr>
    </w:p>
    <w:p w:rsidR="00774A36" w:rsidRPr="00176EF0" w:rsidRDefault="00774A36" w:rsidP="00176EF0">
      <w:pPr>
        <w:jc w:val="center"/>
        <w:rPr>
          <w:b/>
          <w:sz w:val="28"/>
        </w:rPr>
      </w:pPr>
      <w:r w:rsidRPr="00176EF0">
        <w:rPr>
          <w:b/>
          <w:sz w:val="28"/>
        </w:rPr>
        <w:t>Quirino Ordaz Coppel</w:t>
      </w:r>
    </w:p>
    <w:p w:rsidR="00774A36" w:rsidRPr="00176EF0" w:rsidRDefault="00774A36" w:rsidP="00176EF0">
      <w:pPr>
        <w:jc w:val="center"/>
        <w:rPr>
          <w:sz w:val="28"/>
        </w:rPr>
      </w:pPr>
      <w:r w:rsidRPr="00176EF0">
        <w:rPr>
          <w:sz w:val="28"/>
        </w:rPr>
        <w:t>Gobernador Constitucional del Estado de Sinaloa</w:t>
      </w:r>
    </w:p>
    <w:p w:rsidR="00176EF0" w:rsidRDefault="00176EF0" w:rsidP="00176EF0">
      <w:pPr>
        <w:jc w:val="center"/>
      </w:pPr>
    </w:p>
    <w:p w:rsidR="003D4FBA" w:rsidRDefault="003D4FBA" w:rsidP="00176EF0">
      <w:pPr>
        <w:jc w:val="center"/>
      </w:pPr>
    </w:p>
    <w:p w:rsidR="003D4FBA" w:rsidRPr="00176EF0" w:rsidRDefault="003D4FBA" w:rsidP="00176EF0">
      <w:pPr>
        <w:jc w:val="center"/>
      </w:pPr>
    </w:p>
    <w:p w:rsidR="00774A36" w:rsidRPr="00176EF0" w:rsidRDefault="00EA075B" w:rsidP="00176EF0">
      <w:pPr>
        <w:jc w:val="center"/>
        <w:rPr>
          <w:b/>
          <w:sz w:val="28"/>
        </w:rPr>
      </w:pPr>
      <w:r>
        <w:rPr>
          <w:b/>
          <w:sz w:val="28"/>
        </w:rPr>
        <w:t xml:space="preserve">Sergio Torres </w:t>
      </w:r>
      <w:r w:rsidR="00624EB1">
        <w:rPr>
          <w:b/>
          <w:sz w:val="28"/>
        </w:rPr>
        <w:t>Félix</w:t>
      </w:r>
    </w:p>
    <w:p w:rsidR="00774A36" w:rsidRPr="00176EF0" w:rsidRDefault="00774A36" w:rsidP="00176EF0">
      <w:pPr>
        <w:jc w:val="center"/>
        <w:rPr>
          <w:sz w:val="28"/>
        </w:rPr>
      </w:pPr>
      <w:r w:rsidRPr="00176EF0">
        <w:rPr>
          <w:sz w:val="28"/>
        </w:rPr>
        <w:t>Secretario de Pesca y Acuacultura</w:t>
      </w:r>
    </w:p>
    <w:p w:rsidR="00176EF0" w:rsidRDefault="00176EF0" w:rsidP="00176EF0">
      <w:pPr>
        <w:jc w:val="center"/>
      </w:pPr>
    </w:p>
    <w:p w:rsidR="003D4FBA" w:rsidRDefault="003D4FBA" w:rsidP="00176EF0">
      <w:pPr>
        <w:jc w:val="center"/>
      </w:pPr>
    </w:p>
    <w:p w:rsidR="003D4FBA" w:rsidRPr="00176EF0" w:rsidRDefault="003D4FBA" w:rsidP="00176EF0">
      <w:pPr>
        <w:jc w:val="center"/>
      </w:pPr>
    </w:p>
    <w:p w:rsidR="00774A36" w:rsidRPr="00176EF0" w:rsidRDefault="00EA075B" w:rsidP="00176EF0">
      <w:pPr>
        <w:jc w:val="center"/>
        <w:rPr>
          <w:b/>
          <w:sz w:val="28"/>
        </w:rPr>
      </w:pPr>
      <w:r>
        <w:rPr>
          <w:b/>
          <w:sz w:val="28"/>
        </w:rPr>
        <w:t>Carlos Alberto Sánchez Osuna</w:t>
      </w:r>
    </w:p>
    <w:p w:rsidR="00774A36" w:rsidRPr="00176EF0" w:rsidRDefault="00774A36" w:rsidP="00176EF0">
      <w:pPr>
        <w:jc w:val="center"/>
        <w:rPr>
          <w:sz w:val="28"/>
        </w:rPr>
      </w:pPr>
      <w:r w:rsidRPr="00176EF0">
        <w:rPr>
          <w:sz w:val="28"/>
        </w:rPr>
        <w:t>S</w:t>
      </w:r>
      <w:r w:rsidR="00176EF0" w:rsidRPr="00176EF0">
        <w:rPr>
          <w:sz w:val="28"/>
        </w:rPr>
        <w:t>ubs</w:t>
      </w:r>
      <w:r w:rsidRPr="00176EF0">
        <w:rPr>
          <w:sz w:val="28"/>
        </w:rPr>
        <w:t xml:space="preserve">ecretario de </w:t>
      </w:r>
      <w:r w:rsidR="00176EF0" w:rsidRPr="00176EF0">
        <w:rPr>
          <w:sz w:val="28"/>
        </w:rPr>
        <w:t>Pesca</w:t>
      </w:r>
    </w:p>
    <w:p w:rsidR="00176EF0" w:rsidRDefault="00176EF0" w:rsidP="00176EF0">
      <w:pPr>
        <w:jc w:val="center"/>
      </w:pPr>
    </w:p>
    <w:p w:rsidR="003D4FBA" w:rsidRDefault="003D4FBA" w:rsidP="00176EF0">
      <w:pPr>
        <w:jc w:val="center"/>
      </w:pPr>
    </w:p>
    <w:p w:rsidR="003D4FBA" w:rsidRPr="00176EF0" w:rsidRDefault="003D4FBA" w:rsidP="00176EF0">
      <w:pPr>
        <w:jc w:val="center"/>
      </w:pPr>
    </w:p>
    <w:p w:rsidR="00774A36" w:rsidRPr="00176EF0" w:rsidRDefault="00EA075B" w:rsidP="00176EF0">
      <w:pPr>
        <w:jc w:val="center"/>
        <w:rPr>
          <w:b/>
          <w:sz w:val="28"/>
        </w:rPr>
      </w:pPr>
      <w:r>
        <w:rPr>
          <w:b/>
          <w:sz w:val="28"/>
        </w:rPr>
        <w:t>José Pastor Castañeda Verduzco</w:t>
      </w:r>
    </w:p>
    <w:p w:rsidR="00774A36" w:rsidRPr="00176EF0" w:rsidRDefault="00774A36" w:rsidP="00176EF0">
      <w:pPr>
        <w:jc w:val="center"/>
        <w:rPr>
          <w:sz w:val="28"/>
        </w:rPr>
      </w:pPr>
      <w:r w:rsidRPr="00176EF0">
        <w:rPr>
          <w:sz w:val="28"/>
        </w:rPr>
        <w:t>S</w:t>
      </w:r>
      <w:r w:rsidR="00176EF0" w:rsidRPr="00176EF0">
        <w:rPr>
          <w:sz w:val="28"/>
        </w:rPr>
        <w:t>ubs</w:t>
      </w:r>
      <w:r w:rsidRPr="00176EF0">
        <w:rPr>
          <w:sz w:val="28"/>
        </w:rPr>
        <w:t xml:space="preserve">ecretario de </w:t>
      </w:r>
      <w:r w:rsidR="00176EF0" w:rsidRPr="00176EF0">
        <w:rPr>
          <w:sz w:val="28"/>
        </w:rPr>
        <w:t>Acuacultura</w:t>
      </w:r>
    </w:p>
    <w:p w:rsidR="00176EF0" w:rsidRDefault="00176EF0" w:rsidP="00176EF0"/>
    <w:p w:rsidR="00C60B5C" w:rsidRDefault="00C60B5C" w:rsidP="00176EF0"/>
    <w:p w:rsidR="00C60B5C" w:rsidRDefault="00C60B5C" w:rsidP="00176EF0">
      <w:pPr>
        <w:sectPr w:rsidR="00C60B5C" w:rsidSect="007A03AE">
          <w:pgSz w:w="12240" w:h="15840" w:code="1"/>
          <w:pgMar w:top="1418" w:right="1701" w:bottom="1418" w:left="1701" w:header="567" w:footer="567" w:gutter="0"/>
          <w:cols w:space="708"/>
          <w:docGrid w:linePitch="360"/>
        </w:sectPr>
      </w:pPr>
    </w:p>
    <w:p w:rsidR="00C60B5C" w:rsidRDefault="00C60B5C" w:rsidP="00D0762A">
      <w:pPr>
        <w:pStyle w:val="Ttulo"/>
      </w:pPr>
      <w:r>
        <w:lastRenderedPageBreak/>
        <w:t>Contenido</w:t>
      </w:r>
    </w:p>
    <w:p w:rsidR="000D22F5" w:rsidRDefault="000D22F5" w:rsidP="000D22F5"/>
    <w:p w:rsidR="000D22F5" w:rsidRDefault="000D22F5" w:rsidP="000D22F5"/>
    <w:p w:rsidR="00774A36" w:rsidRDefault="00774A36" w:rsidP="000D22F5"/>
    <w:p w:rsidR="00C36A7F" w:rsidRDefault="007E792E">
      <w:pPr>
        <w:pStyle w:val="TDC1"/>
        <w:tabs>
          <w:tab w:val="right" w:leader="dot" w:pos="8828"/>
        </w:tabs>
        <w:rPr>
          <w:rFonts w:eastAsiaTheme="minorEastAsia"/>
          <w:noProof/>
          <w:sz w:val="22"/>
          <w:lang w:eastAsia="es-MX"/>
        </w:rPr>
      </w:pPr>
      <w:r>
        <w:fldChar w:fldCharType="begin"/>
      </w:r>
      <w:r w:rsidR="007E76F7">
        <w:instrText xml:space="preserve"> TOC \o "1-2" \h \z \u </w:instrText>
      </w:r>
      <w:r>
        <w:fldChar w:fldCharType="separate"/>
      </w:r>
      <w:hyperlink w:anchor="_Toc504462949" w:history="1">
        <w:r w:rsidR="00C36A7F" w:rsidRPr="00185293">
          <w:rPr>
            <w:rStyle w:val="Hipervnculo"/>
            <w:noProof/>
          </w:rPr>
          <w:t>Mensaje del Titular de la Secretaría de Pesca y Acuacultura</w:t>
        </w:r>
        <w:r w:rsidR="00C36A7F">
          <w:rPr>
            <w:noProof/>
            <w:webHidden/>
          </w:rPr>
          <w:tab/>
        </w:r>
        <w:r>
          <w:rPr>
            <w:noProof/>
            <w:webHidden/>
          </w:rPr>
          <w:fldChar w:fldCharType="begin"/>
        </w:r>
        <w:r w:rsidR="00C36A7F">
          <w:rPr>
            <w:noProof/>
            <w:webHidden/>
          </w:rPr>
          <w:instrText xml:space="preserve"> PAGEREF _Toc504462949 \h </w:instrText>
        </w:r>
        <w:r>
          <w:rPr>
            <w:noProof/>
            <w:webHidden/>
          </w:rPr>
        </w:r>
        <w:r>
          <w:rPr>
            <w:noProof/>
            <w:webHidden/>
          </w:rPr>
          <w:fldChar w:fldCharType="separate"/>
        </w:r>
        <w:r w:rsidR="00635243">
          <w:rPr>
            <w:noProof/>
            <w:webHidden/>
          </w:rPr>
          <w:t>4</w:t>
        </w:r>
        <w:r>
          <w:rPr>
            <w:noProof/>
            <w:webHidden/>
          </w:rPr>
          <w:fldChar w:fldCharType="end"/>
        </w:r>
      </w:hyperlink>
    </w:p>
    <w:p w:rsidR="00C36A7F" w:rsidRDefault="007E792E">
      <w:pPr>
        <w:pStyle w:val="TDC1"/>
        <w:tabs>
          <w:tab w:val="right" w:leader="dot" w:pos="8828"/>
        </w:tabs>
        <w:rPr>
          <w:rFonts w:eastAsiaTheme="minorEastAsia"/>
          <w:noProof/>
          <w:sz w:val="22"/>
          <w:lang w:eastAsia="es-MX"/>
        </w:rPr>
      </w:pPr>
      <w:hyperlink w:anchor="_Toc504462950" w:history="1">
        <w:r w:rsidR="00C36A7F" w:rsidRPr="00185293">
          <w:rPr>
            <w:rStyle w:val="Hipervnculo"/>
            <w:noProof/>
          </w:rPr>
          <w:t>Introducción</w:t>
        </w:r>
        <w:r w:rsidR="00C36A7F">
          <w:rPr>
            <w:noProof/>
            <w:webHidden/>
          </w:rPr>
          <w:tab/>
        </w:r>
        <w:r>
          <w:rPr>
            <w:noProof/>
            <w:webHidden/>
          </w:rPr>
          <w:fldChar w:fldCharType="begin"/>
        </w:r>
        <w:r w:rsidR="00C36A7F">
          <w:rPr>
            <w:noProof/>
            <w:webHidden/>
          </w:rPr>
          <w:instrText xml:space="preserve"> PAGEREF _Toc504462950 \h </w:instrText>
        </w:r>
        <w:r>
          <w:rPr>
            <w:noProof/>
            <w:webHidden/>
          </w:rPr>
        </w:r>
        <w:r>
          <w:rPr>
            <w:noProof/>
            <w:webHidden/>
          </w:rPr>
          <w:fldChar w:fldCharType="separate"/>
        </w:r>
        <w:r w:rsidR="00635243">
          <w:rPr>
            <w:noProof/>
            <w:webHidden/>
          </w:rPr>
          <w:t>5</w:t>
        </w:r>
        <w:r>
          <w:rPr>
            <w:noProof/>
            <w:webHidden/>
          </w:rPr>
          <w:fldChar w:fldCharType="end"/>
        </w:r>
      </w:hyperlink>
    </w:p>
    <w:p w:rsidR="00C36A7F" w:rsidRDefault="007E792E">
      <w:pPr>
        <w:pStyle w:val="TDC1"/>
        <w:tabs>
          <w:tab w:val="right" w:leader="dot" w:pos="8828"/>
        </w:tabs>
        <w:rPr>
          <w:rFonts w:eastAsiaTheme="minorEastAsia"/>
          <w:noProof/>
          <w:sz w:val="22"/>
          <w:lang w:eastAsia="es-MX"/>
        </w:rPr>
      </w:pPr>
      <w:hyperlink w:anchor="_Toc504462951" w:history="1">
        <w:r w:rsidR="00C36A7F" w:rsidRPr="00185293">
          <w:rPr>
            <w:rStyle w:val="Hipervnculo"/>
            <w:noProof/>
          </w:rPr>
          <w:t>1. Diagnóstico</w:t>
        </w:r>
        <w:r w:rsidR="00C36A7F">
          <w:rPr>
            <w:noProof/>
            <w:webHidden/>
          </w:rPr>
          <w:tab/>
        </w:r>
        <w:r w:rsidR="00BF76FA">
          <w:rPr>
            <w:noProof/>
            <w:webHidden/>
          </w:rPr>
          <w:t>7</w:t>
        </w:r>
      </w:hyperlink>
    </w:p>
    <w:p w:rsidR="00C36A7F" w:rsidRDefault="007E792E">
      <w:pPr>
        <w:pStyle w:val="TDC2"/>
        <w:tabs>
          <w:tab w:val="right" w:leader="dot" w:pos="8828"/>
        </w:tabs>
        <w:rPr>
          <w:rFonts w:eastAsiaTheme="minorEastAsia"/>
          <w:noProof/>
          <w:sz w:val="22"/>
          <w:lang w:eastAsia="es-MX"/>
        </w:rPr>
      </w:pPr>
      <w:hyperlink w:anchor="_Toc504462952" w:history="1">
        <w:r w:rsidR="00C36A7F" w:rsidRPr="00185293">
          <w:rPr>
            <w:rStyle w:val="Hipervnculo"/>
            <w:noProof/>
          </w:rPr>
          <w:t>I. Actividad pesquera y acuícola en México y su posición mundial</w:t>
        </w:r>
        <w:r w:rsidR="00C36A7F">
          <w:rPr>
            <w:noProof/>
            <w:webHidden/>
          </w:rPr>
          <w:tab/>
        </w:r>
        <w:r>
          <w:rPr>
            <w:noProof/>
            <w:webHidden/>
          </w:rPr>
          <w:fldChar w:fldCharType="begin"/>
        </w:r>
        <w:r w:rsidR="00C36A7F">
          <w:rPr>
            <w:noProof/>
            <w:webHidden/>
          </w:rPr>
          <w:instrText xml:space="preserve"> PAGEREF _Toc504462952 \h </w:instrText>
        </w:r>
        <w:r>
          <w:rPr>
            <w:noProof/>
            <w:webHidden/>
          </w:rPr>
        </w:r>
        <w:r>
          <w:rPr>
            <w:noProof/>
            <w:webHidden/>
          </w:rPr>
          <w:fldChar w:fldCharType="separate"/>
        </w:r>
        <w:r w:rsidR="00635243">
          <w:rPr>
            <w:noProof/>
            <w:webHidden/>
          </w:rPr>
          <w:t>8</w:t>
        </w:r>
        <w:r>
          <w:rPr>
            <w:noProof/>
            <w:webHidden/>
          </w:rPr>
          <w:fldChar w:fldCharType="end"/>
        </w:r>
      </w:hyperlink>
    </w:p>
    <w:p w:rsidR="00C36A7F" w:rsidRDefault="007E792E">
      <w:pPr>
        <w:pStyle w:val="TDC2"/>
        <w:tabs>
          <w:tab w:val="right" w:leader="dot" w:pos="8828"/>
        </w:tabs>
        <w:rPr>
          <w:rFonts w:eastAsiaTheme="minorEastAsia"/>
          <w:noProof/>
          <w:sz w:val="22"/>
          <w:lang w:eastAsia="es-MX"/>
        </w:rPr>
      </w:pPr>
      <w:hyperlink w:anchor="_Toc504462953" w:history="1">
        <w:r w:rsidR="00C36A7F" w:rsidRPr="00185293">
          <w:rPr>
            <w:rStyle w:val="Hipervnculo"/>
            <w:noProof/>
          </w:rPr>
          <w:t>II. Actividad pesquera y acuícola en Sinaloa y su posición relativa nacional</w:t>
        </w:r>
        <w:r w:rsidR="00C36A7F">
          <w:rPr>
            <w:noProof/>
            <w:webHidden/>
          </w:rPr>
          <w:tab/>
        </w:r>
        <w:r>
          <w:rPr>
            <w:noProof/>
            <w:webHidden/>
          </w:rPr>
          <w:fldChar w:fldCharType="begin"/>
        </w:r>
        <w:r w:rsidR="00C36A7F">
          <w:rPr>
            <w:noProof/>
            <w:webHidden/>
          </w:rPr>
          <w:instrText xml:space="preserve"> PAGEREF _Toc504462953 \h </w:instrText>
        </w:r>
        <w:r>
          <w:rPr>
            <w:noProof/>
            <w:webHidden/>
          </w:rPr>
        </w:r>
        <w:r>
          <w:rPr>
            <w:noProof/>
            <w:webHidden/>
          </w:rPr>
          <w:fldChar w:fldCharType="separate"/>
        </w:r>
        <w:r w:rsidR="00635243">
          <w:rPr>
            <w:noProof/>
            <w:webHidden/>
          </w:rPr>
          <w:t>11</w:t>
        </w:r>
        <w:r>
          <w:rPr>
            <w:noProof/>
            <w:webHidden/>
          </w:rPr>
          <w:fldChar w:fldCharType="end"/>
        </w:r>
      </w:hyperlink>
    </w:p>
    <w:p w:rsidR="00C36A7F" w:rsidRDefault="007E792E">
      <w:pPr>
        <w:pStyle w:val="TDC2"/>
        <w:tabs>
          <w:tab w:val="right" w:leader="dot" w:pos="8828"/>
        </w:tabs>
        <w:rPr>
          <w:rFonts w:eastAsiaTheme="minorEastAsia"/>
          <w:noProof/>
          <w:sz w:val="22"/>
          <w:lang w:eastAsia="es-MX"/>
        </w:rPr>
      </w:pPr>
      <w:hyperlink w:anchor="_Toc504462954" w:history="1">
        <w:r w:rsidR="00635243">
          <w:rPr>
            <w:rStyle w:val="Hipervnculo"/>
            <w:noProof/>
          </w:rPr>
          <w:t>III. Producción de volumen</w:t>
        </w:r>
        <w:r w:rsidR="00C36A7F">
          <w:rPr>
            <w:noProof/>
            <w:webHidden/>
          </w:rPr>
          <w:tab/>
        </w:r>
        <w:r>
          <w:rPr>
            <w:noProof/>
            <w:webHidden/>
          </w:rPr>
          <w:fldChar w:fldCharType="begin"/>
        </w:r>
        <w:r w:rsidR="00C36A7F">
          <w:rPr>
            <w:noProof/>
            <w:webHidden/>
          </w:rPr>
          <w:instrText xml:space="preserve"> PAGEREF _Toc504462954 \h </w:instrText>
        </w:r>
        <w:r>
          <w:rPr>
            <w:noProof/>
            <w:webHidden/>
          </w:rPr>
        </w:r>
        <w:r>
          <w:rPr>
            <w:noProof/>
            <w:webHidden/>
          </w:rPr>
          <w:fldChar w:fldCharType="separate"/>
        </w:r>
        <w:r w:rsidR="00635243">
          <w:rPr>
            <w:noProof/>
            <w:webHidden/>
          </w:rPr>
          <w:t>14</w:t>
        </w:r>
        <w:r>
          <w:rPr>
            <w:noProof/>
            <w:webHidden/>
          </w:rPr>
          <w:fldChar w:fldCharType="end"/>
        </w:r>
      </w:hyperlink>
    </w:p>
    <w:p w:rsidR="00C36A7F" w:rsidRDefault="007E792E">
      <w:pPr>
        <w:pStyle w:val="TDC2"/>
        <w:tabs>
          <w:tab w:val="right" w:leader="dot" w:pos="8828"/>
        </w:tabs>
        <w:rPr>
          <w:rFonts w:eastAsiaTheme="minorEastAsia"/>
          <w:noProof/>
          <w:sz w:val="22"/>
          <w:lang w:eastAsia="es-MX"/>
        </w:rPr>
      </w:pPr>
      <w:hyperlink w:anchor="_Toc504462955" w:history="1">
        <w:r w:rsidR="00C36A7F" w:rsidRPr="00185293">
          <w:rPr>
            <w:rStyle w:val="Hipervnculo"/>
            <w:noProof/>
          </w:rPr>
          <w:t>IV. Problemática generada por la ausencia de un ordenamiento pesquero y acuícola</w:t>
        </w:r>
        <w:r w:rsidR="00C36A7F">
          <w:rPr>
            <w:noProof/>
            <w:webHidden/>
          </w:rPr>
          <w:tab/>
        </w:r>
        <w:r>
          <w:rPr>
            <w:noProof/>
            <w:webHidden/>
          </w:rPr>
          <w:fldChar w:fldCharType="begin"/>
        </w:r>
        <w:r w:rsidR="00C36A7F">
          <w:rPr>
            <w:noProof/>
            <w:webHidden/>
          </w:rPr>
          <w:instrText xml:space="preserve"> PAGEREF _Toc504462955 \h </w:instrText>
        </w:r>
        <w:r>
          <w:rPr>
            <w:noProof/>
            <w:webHidden/>
          </w:rPr>
        </w:r>
        <w:r>
          <w:rPr>
            <w:noProof/>
            <w:webHidden/>
          </w:rPr>
          <w:fldChar w:fldCharType="separate"/>
        </w:r>
        <w:r w:rsidR="00635243">
          <w:rPr>
            <w:noProof/>
            <w:webHidden/>
          </w:rPr>
          <w:t>15</w:t>
        </w:r>
        <w:r>
          <w:rPr>
            <w:noProof/>
            <w:webHidden/>
          </w:rPr>
          <w:fldChar w:fldCharType="end"/>
        </w:r>
      </w:hyperlink>
    </w:p>
    <w:p w:rsidR="00C36A7F" w:rsidRDefault="007E792E">
      <w:pPr>
        <w:pStyle w:val="TDC2"/>
        <w:tabs>
          <w:tab w:val="right" w:leader="dot" w:pos="8828"/>
        </w:tabs>
        <w:rPr>
          <w:rFonts w:eastAsiaTheme="minorEastAsia"/>
          <w:noProof/>
          <w:sz w:val="22"/>
          <w:lang w:eastAsia="es-MX"/>
        </w:rPr>
      </w:pPr>
      <w:hyperlink w:anchor="_Toc504462956" w:history="1">
        <w:r w:rsidR="00C36A7F" w:rsidRPr="00185293">
          <w:rPr>
            <w:rStyle w:val="Hipervnculo"/>
            <w:noProof/>
          </w:rPr>
          <w:t>Análisis FODA</w:t>
        </w:r>
        <w:r w:rsidR="00C36A7F">
          <w:rPr>
            <w:noProof/>
            <w:webHidden/>
          </w:rPr>
          <w:tab/>
        </w:r>
        <w:r>
          <w:rPr>
            <w:noProof/>
            <w:webHidden/>
          </w:rPr>
          <w:fldChar w:fldCharType="begin"/>
        </w:r>
        <w:r w:rsidR="00C36A7F">
          <w:rPr>
            <w:noProof/>
            <w:webHidden/>
          </w:rPr>
          <w:instrText xml:space="preserve"> PAGEREF _Toc504462956 \h </w:instrText>
        </w:r>
        <w:r>
          <w:rPr>
            <w:noProof/>
            <w:webHidden/>
          </w:rPr>
        </w:r>
        <w:r>
          <w:rPr>
            <w:noProof/>
            <w:webHidden/>
          </w:rPr>
          <w:fldChar w:fldCharType="separate"/>
        </w:r>
        <w:r w:rsidR="00635243">
          <w:rPr>
            <w:noProof/>
            <w:webHidden/>
          </w:rPr>
          <w:t>17</w:t>
        </w:r>
        <w:r>
          <w:rPr>
            <w:noProof/>
            <w:webHidden/>
          </w:rPr>
          <w:fldChar w:fldCharType="end"/>
        </w:r>
      </w:hyperlink>
    </w:p>
    <w:p w:rsidR="00C36A7F" w:rsidRDefault="007E792E">
      <w:pPr>
        <w:pStyle w:val="TDC1"/>
        <w:tabs>
          <w:tab w:val="right" w:leader="dot" w:pos="8828"/>
        </w:tabs>
        <w:rPr>
          <w:rFonts w:eastAsiaTheme="minorEastAsia"/>
          <w:noProof/>
          <w:sz w:val="22"/>
          <w:lang w:eastAsia="es-MX"/>
        </w:rPr>
      </w:pPr>
      <w:hyperlink w:anchor="_Toc504462957" w:history="1">
        <w:r w:rsidR="00C36A7F" w:rsidRPr="00185293">
          <w:rPr>
            <w:rStyle w:val="Hipervnculo"/>
            <w:noProof/>
          </w:rPr>
          <w:t>2. Estrategia General</w:t>
        </w:r>
        <w:r w:rsidR="00C36A7F">
          <w:rPr>
            <w:noProof/>
            <w:webHidden/>
          </w:rPr>
          <w:tab/>
        </w:r>
        <w:r>
          <w:rPr>
            <w:noProof/>
            <w:webHidden/>
          </w:rPr>
          <w:fldChar w:fldCharType="begin"/>
        </w:r>
        <w:r w:rsidR="00C36A7F">
          <w:rPr>
            <w:noProof/>
            <w:webHidden/>
          </w:rPr>
          <w:instrText xml:space="preserve"> PAGEREF _Toc504462957 \h </w:instrText>
        </w:r>
        <w:r>
          <w:rPr>
            <w:noProof/>
            <w:webHidden/>
          </w:rPr>
        </w:r>
        <w:r>
          <w:rPr>
            <w:noProof/>
            <w:webHidden/>
          </w:rPr>
          <w:fldChar w:fldCharType="separate"/>
        </w:r>
        <w:r w:rsidR="00635243">
          <w:rPr>
            <w:noProof/>
            <w:webHidden/>
          </w:rPr>
          <w:t>18</w:t>
        </w:r>
        <w:r>
          <w:rPr>
            <w:noProof/>
            <w:webHidden/>
          </w:rPr>
          <w:fldChar w:fldCharType="end"/>
        </w:r>
      </w:hyperlink>
    </w:p>
    <w:p w:rsidR="00C36A7F" w:rsidRDefault="007E792E">
      <w:pPr>
        <w:pStyle w:val="TDC1"/>
        <w:tabs>
          <w:tab w:val="right" w:leader="dot" w:pos="8828"/>
        </w:tabs>
        <w:rPr>
          <w:rFonts w:eastAsiaTheme="minorEastAsia"/>
          <w:noProof/>
          <w:sz w:val="22"/>
          <w:lang w:eastAsia="es-MX"/>
        </w:rPr>
      </w:pPr>
      <w:hyperlink w:anchor="_Toc504462958" w:history="1">
        <w:r w:rsidR="00C36A7F" w:rsidRPr="00185293">
          <w:rPr>
            <w:rStyle w:val="Hipervnculo"/>
            <w:noProof/>
          </w:rPr>
          <w:t>3. Políticas Públicas</w:t>
        </w:r>
        <w:r w:rsidR="00C36A7F">
          <w:rPr>
            <w:noProof/>
            <w:webHidden/>
          </w:rPr>
          <w:tab/>
        </w:r>
        <w:r w:rsidR="00BF76FA">
          <w:rPr>
            <w:noProof/>
            <w:webHidden/>
          </w:rPr>
          <w:t>21</w:t>
        </w:r>
      </w:hyperlink>
    </w:p>
    <w:p w:rsidR="00C36A7F" w:rsidRDefault="007E792E">
      <w:pPr>
        <w:pStyle w:val="TDC2"/>
        <w:tabs>
          <w:tab w:val="right" w:leader="dot" w:pos="8828"/>
        </w:tabs>
        <w:rPr>
          <w:rFonts w:eastAsiaTheme="minorEastAsia"/>
          <w:noProof/>
          <w:sz w:val="22"/>
          <w:lang w:eastAsia="es-MX"/>
        </w:rPr>
      </w:pPr>
      <w:hyperlink w:anchor="_Toc504462959" w:history="1">
        <w:r w:rsidR="00C36A7F" w:rsidRPr="00185293">
          <w:rPr>
            <w:rStyle w:val="Hipervnculo"/>
            <w:noProof/>
          </w:rPr>
          <w:t>I. Política pública de ordenamiento pesquero e inspección y vigilancia</w:t>
        </w:r>
        <w:r w:rsidR="00C36A7F">
          <w:rPr>
            <w:noProof/>
            <w:webHidden/>
          </w:rPr>
          <w:tab/>
        </w:r>
        <w:r>
          <w:rPr>
            <w:noProof/>
            <w:webHidden/>
          </w:rPr>
          <w:fldChar w:fldCharType="begin"/>
        </w:r>
        <w:r w:rsidR="00C36A7F">
          <w:rPr>
            <w:noProof/>
            <w:webHidden/>
          </w:rPr>
          <w:instrText xml:space="preserve"> PAGEREF _Toc504462959 \h </w:instrText>
        </w:r>
        <w:r>
          <w:rPr>
            <w:noProof/>
            <w:webHidden/>
          </w:rPr>
        </w:r>
        <w:r>
          <w:rPr>
            <w:noProof/>
            <w:webHidden/>
          </w:rPr>
          <w:fldChar w:fldCharType="separate"/>
        </w:r>
        <w:r w:rsidR="00635243">
          <w:rPr>
            <w:noProof/>
            <w:webHidden/>
          </w:rPr>
          <w:t>22</w:t>
        </w:r>
        <w:r>
          <w:rPr>
            <w:noProof/>
            <w:webHidden/>
          </w:rPr>
          <w:fldChar w:fldCharType="end"/>
        </w:r>
      </w:hyperlink>
    </w:p>
    <w:p w:rsidR="00C36A7F" w:rsidRDefault="007E792E">
      <w:pPr>
        <w:pStyle w:val="TDC2"/>
        <w:tabs>
          <w:tab w:val="right" w:leader="dot" w:pos="8828"/>
        </w:tabs>
        <w:rPr>
          <w:rFonts w:eastAsiaTheme="minorEastAsia"/>
          <w:noProof/>
          <w:sz w:val="22"/>
          <w:lang w:eastAsia="es-MX"/>
        </w:rPr>
      </w:pPr>
      <w:hyperlink w:anchor="_Toc504462960" w:history="1">
        <w:r w:rsidR="00C36A7F" w:rsidRPr="00185293">
          <w:rPr>
            <w:rStyle w:val="Hipervnculo"/>
            <w:noProof/>
          </w:rPr>
          <w:t>II. Política pública de simplificación a la competitividad y productividad pesquera y acuícola</w:t>
        </w:r>
        <w:r w:rsidR="00C36A7F">
          <w:rPr>
            <w:noProof/>
            <w:webHidden/>
          </w:rPr>
          <w:tab/>
        </w:r>
        <w:r w:rsidR="00BF76FA">
          <w:rPr>
            <w:noProof/>
            <w:webHidden/>
          </w:rPr>
          <w:t>24</w:t>
        </w:r>
      </w:hyperlink>
    </w:p>
    <w:p w:rsidR="00C36A7F" w:rsidRDefault="007E792E">
      <w:pPr>
        <w:pStyle w:val="TDC2"/>
        <w:tabs>
          <w:tab w:val="right" w:leader="dot" w:pos="8828"/>
        </w:tabs>
        <w:rPr>
          <w:rFonts w:eastAsiaTheme="minorEastAsia"/>
          <w:noProof/>
          <w:sz w:val="22"/>
          <w:lang w:eastAsia="es-MX"/>
        </w:rPr>
      </w:pPr>
      <w:hyperlink w:anchor="_Toc504462961" w:history="1">
        <w:r w:rsidR="00C36A7F" w:rsidRPr="00185293">
          <w:rPr>
            <w:rStyle w:val="Hipervnculo"/>
            <w:noProof/>
          </w:rPr>
          <w:t>III. Política pública de fomento social</w:t>
        </w:r>
        <w:r w:rsidR="00635243">
          <w:rPr>
            <w:rStyle w:val="Hipervnculo"/>
            <w:noProof/>
          </w:rPr>
          <w:t xml:space="preserve"> en el sector pesquero y acuícola</w:t>
        </w:r>
        <w:r w:rsidR="00C36A7F">
          <w:rPr>
            <w:noProof/>
            <w:webHidden/>
          </w:rPr>
          <w:tab/>
        </w:r>
        <w:r w:rsidR="003417CA">
          <w:rPr>
            <w:noProof/>
            <w:webHidden/>
          </w:rPr>
          <w:t>29</w:t>
        </w:r>
      </w:hyperlink>
    </w:p>
    <w:p w:rsidR="00C36A7F" w:rsidRDefault="007E792E">
      <w:pPr>
        <w:pStyle w:val="TDC1"/>
        <w:tabs>
          <w:tab w:val="right" w:leader="dot" w:pos="8828"/>
        </w:tabs>
        <w:rPr>
          <w:rFonts w:eastAsiaTheme="minorEastAsia"/>
          <w:noProof/>
          <w:sz w:val="22"/>
          <w:lang w:eastAsia="es-MX"/>
        </w:rPr>
      </w:pPr>
      <w:hyperlink w:anchor="_Toc504462962" w:history="1">
        <w:r w:rsidR="00C36A7F" w:rsidRPr="00185293">
          <w:rPr>
            <w:rStyle w:val="Hipervnculo"/>
            <w:noProof/>
          </w:rPr>
          <w:t>4. Matriz Estratégica</w:t>
        </w:r>
        <w:r w:rsidR="00C36A7F">
          <w:rPr>
            <w:noProof/>
            <w:webHidden/>
          </w:rPr>
          <w:tab/>
        </w:r>
        <w:r w:rsidR="003417CA">
          <w:rPr>
            <w:noProof/>
            <w:webHidden/>
          </w:rPr>
          <w:t>31</w:t>
        </w:r>
      </w:hyperlink>
    </w:p>
    <w:p w:rsidR="00635243" w:rsidRDefault="00635243">
      <w:pPr>
        <w:pStyle w:val="TDC2"/>
        <w:tabs>
          <w:tab w:val="right" w:leader="dot" w:pos="8828"/>
        </w:tabs>
      </w:pPr>
      <w:r>
        <w:t>I. Misión, Visión y Valores……………………………………………………………………………………….……3</w:t>
      </w:r>
      <w:r w:rsidR="003417CA">
        <w:t>2</w:t>
      </w:r>
    </w:p>
    <w:p w:rsidR="00C36A7F" w:rsidRDefault="00635243">
      <w:pPr>
        <w:pStyle w:val="TDC2"/>
        <w:tabs>
          <w:tab w:val="right" w:leader="dot" w:pos="8828"/>
        </w:tabs>
        <w:rPr>
          <w:rFonts w:eastAsiaTheme="minorEastAsia"/>
          <w:noProof/>
          <w:sz w:val="22"/>
          <w:lang w:eastAsia="es-MX"/>
        </w:rPr>
      </w:pPr>
      <w:r>
        <w:t>I</w:t>
      </w:r>
      <w:hyperlink w:anchor="_Toc504462963" w:history="1">
        <w:r w:rsidR="00C36A7F" w:rsidRPr="00185293">
          <w:rPr>
            <w:rStyle w:val="Hipervnculo"/>
            <w:noProof/>
          </w:rPr>
          <w:t>I. Objetivos, Estrategias y Líneas de Acción</w:t>
        </w:r>
        <w:r w:rsidR="00C36A7F">
          <w:rPr>
            <w:noProof/>
            <w:webHidden/>
          </w:rPr>
          <w:tab/>
        </w:r>
        <w:r w:rsidR="00C5100C">
          <w:rPr>
            <w:noProof/>
            <w:webHidden/>
          </w:rPr>
          <w:t>3</w:t>
        </w:r>
        <w:r w:rsidR="003417CA">
          <w:rPr>
            <w:noProof/>
            <w:webHidden/>
          </w:rPr>
          <w:t>3</w:t>
        </w:r>
      </w:hyperlink>
    </w:p>
    <w:p w:rsidR="00C36A7F" w:rsidRDefault="007E792E">
      <w:pPr>
        <w:pStyle w:val="TDC2"/>
        <w:tabs>
          <w:tab w:val="right" w:leader="dot" w:pos="8828"/>
        </w:tabs>
        <w:rPr>
          <w:rFonts w:eastAsiaTheme="minorEastAsia"/>
          <w:noProof/>
          <w:sz w:val="22"/>
          <w:lang w:eastAsia="es-MX"/>
        </w:rPr>
      </w:pPr>
      <w:hyperlink w:anchor="_Toc504462964" w:history="1">
        <w:r w:rsidR="00C36A7F" w:rsidRPr="00185293">
          <w:rPr>
            <w:rStyle w:val="Hipervnculo"/>
            <w:noProof/>
          </w:rPr>
          <w:t>I</w:t>
        </w:r>
        <w:r w:rsidR="00635243">
          <w:rPr>
            <w:rStyle w:val="Hipervnculo"/>
            <w:noProof/>
          </w:rPr>
          <w:t>I</w:t>
        </w:r>
        <w:r w:rsidR="00C36A7F" w:rsidRPr="00185293">
          <w:rPr>
            <w:rStyle w:val="Hipervnculo"/>
            <w:noProof/>
          </w:rPr>
          <w:t>I. Alineación de las Políticas Públicas con los Objetivos Estatales, Nacionales e Internacionales</w:t>
        </w:r>
        <w:r w:rsidR="00C36A7F">
          <w:rPr>
            <w:noProof/>
            <w:webHidden/>
          </w:rPr>
          <w:tab/>
        </w:r>
        <w:r w:rsidR="003417CA">
          <w:rPr>
            <w:noProof/>
            <w:webHidden/>
          </w:rPr>
          <w:t>38</w:t>
        </w:r>
      </w:hyperlink>
    </w:p>
    <w:p w:rsidR="00C36A7F" w:rsidRDefault="007E792E">
      <w:pPr>
        <w:pStyle w:val="TDC1"/>
        <w:tabs>
          <w:tab w:val="right" w:leader="dot" w:pos="8828"/>
        </w:tabs>
        <w:rPr>
          <w:rFonts w:eastAsiaTheme="minorEastAsia"/>
          <w:noProof/>
          <w:sz w:val="22"/>
          <w:lang w:eastAsia="es-MX"/>
        </w:rPr>
      </w:pPr>
      <w:hyperlink w:anchor="_Toc504462965" w:history="1">
        <w:r w:rsidR="00C36A7F" w:rsidRPr="00185293">
          <w:rPr>
            <w:rStyle w:val="Hipervnculo"/>
            <w:noProof/>
          </w:rPr>
          <w:t>5. Indicadores para el seguimiento y evaluación</w:t>
        </w:r>
        <w:r w:rsidR="00C36A7F">
          <w:rPr>
            <w:noProof/>
            <w:webHidden/>
          </w:rPr>
          <w:tab/>
        </w:r>
        <w:r w:rsidR="003417CA">
          <w:rPr>
            <w:noProof/>
            <w:webHidden/>
          </w:rPr>
          <w:t>40</w:t>
        </w:r>
      </w:hyperlink>
    </w:p>
    <w:p w:rsidR="00C36A7F" w:rsidRDefault="007E792E">
      <w:pPr>
        <w:pStyle w:val="TDC2"/>
        <w:tabs>
          <w:tab w:val="right" w:leader="dot" w:pos="8828"/>
        </w:tabs>
        <w:rPr>
          <w:rFonts w:eastAsiaTheme="minorEastAsia"/>
          <w:noProof/>
          <w:sz w:val="22"/>
          <w:lang w:eastAsia="es-MX"/>
        </w:rPr>
      </w:pPr>
      <w:hyperlink w:anchor="_Toc504462966" w:history="1">
        <w:r w:rsidR="00C36A7F" w:rsidRPr="00185293">
          <w:rPr>
            <w:rStyle w:val="Hipervnculo"/>
            <w:noProof/>
          </w:rPr>
          <w:t>I. Indicadores Estratégicos</w:t>
        </w:r>
        <w:r w:rsidR="00C36A7F">
          <w:rPr>
            <w:noProof/>
            <w:webHidden/>
          </w:rPr>
          <w:tab/>
        </w:r>
        <w:r w:rsidR="003417CA">
          <w:rPr>
            <w:noProof/>
            <w:webHidden/>
          </w:rPr>
          <w:t>41</w:t>
        </w:r>
      </w:hyperlink>
    </w:p>
    <w:p w:rsidR="00C36A7F" w:rsidRDefault="007E792E">
      <w:pPr>
        <w:pStyle w:val="TDC2"/>
        <w:tabs>
          <w:tab w:val="right" w:leader="dot" w:pos="8828"/>
        </w:tabs>
        <w:rPr>
          <w:rFonts w:eastAsiaTheme="minorEastAsia"/>
          <w:noProof/>
          <w:sz w:val="22"/>
          <w:lang w:eastAsia="es-MX"/>
        </w:rPr>
      </w:pPr>
      <w:hyperlink w:anchor="_Toc504462967" w:history="1">
        <w:r w:rsidR="00C36A7F" w:rsidRPr="00185293">
          <w:rPr>
            <w:rStyle w:val="Hipervnculo"/>
            <w:noProof/>
          </w:rPr>
          <w:t>II. Indicadores de Gestión</w:t>
        </w:r>
        <w:r w:rsidR="00C36A7F">
          <w:rPr>
            <w:noProof/>
            <w:webHidden/>
          </w:rPr>
          <w:tab/>
        </w:r>
        <w:r w:rsidR="00BF76FA">
          <w:rPr>
            <w:noProof/>
            <w:webHidden/>
          </w:rPr>
          <w:t>………..</w:t>
        </w:r>
      </w:hyperlink>
      <w:r w:rsidR="003417CA">
        <w:rPr>
          <w:noProof/>
        </w:rPr>
        <w:t>42</w:t>
      </w:r>
    </w:p>
    <w:p w:rsidR="00C36A7F" w:rsidRDefault="007E792E">
      <w:pPr>
        <w:pStyle w:val="TDC1"/>
        <w:tabs>
          <w:tab w:val="right" w:leader="dot" w:pos="8828"/>
        </w:tabs>
        <w:rPr>
          <w:rFonts w:eastAsiaTheme="minorEastAsia"/>
          <w:noProof/>
          <w:sz w:val="22"/>
          <w:lang w:eastAsia="es-MX"/>
        </w:rPr>
      </w:pPr>
      <w:hyperlink w:anchor="_Toc504462968" w:history="1">
        <w:r w:rsidR="00C36A7F" w:rsidRPr="00185293">
          <w:rPr>
            <w:rStyle w:val="Hipervnculo"/>
            <w:noProof/>
          </w:rPr>
          <w:t>6. Programas presupuestarios</w:t>
        </w:r>
        <w:r w:rsidR="00C36A7F">
          <w:rPr>
            <w:noProof/>
            <w:webHidden/>
          </w:rPr>
          <w:tab/>
        </w:r>
        <w:r w:rsidR="003417CA">
          <w:rPr>
            <w:noProof/>
            <w:webHidden/>
          </w:rPr>
          <w:t>47</w:t>
        </w:r>
      </w:hyperlink>
    </w:p>
    <w:p w:rsidR="00C36A7F" w:rsidRDefault="007E792E">
      <w:pPr>
        <w:pStyle w:val="TDC1"/>
        <w:tabs>
          <w:tab w:val="right" w:leader="dot" w:pos="8828"/>
        </w:tabs>
        <w:rPr>
          <w:rFonts w:eastAsiaTheme="minorEastAsia"/>
          <w:noProof/>
          <w:sz w:val="22"/>
          <w:lang w:eastAsia="es-MX"/>
        </w:rPr>
      </w:pPr>
      <w:hyperlink w:anchor="_Toc504462969" w:history="1">
        <w:r w:rsidR="00C36A7F" w:rsidRPr="00185293">
          <w:rPr>
            <w:rStyle w:val="Hipervnculo"/>
            <w:noProof/>
          </w:rPr>
          <w:t>7. Mecanismos de seguimiento y evaluación</w:t>
        </w:r>
        <w:r w:rsidR="00C36A7F">
          <w:rPr>
            <w:noProof/>
            <w:webHidden/>
          </w:rPr>
          <w:tab/>
        </w:r>
        <w:r w:rsidR="00C5100C">
          <w:rPr>
            <w:noProof/>
            <w:webHidden/>
          </w:rPr>
          <w:t>5</w:t>
        </w:r>
        <w:r w:rsidR="003417CA">
          <w:rPr>
            <w:noProof/>
            <w:webHidden/>
          </w:rPr>
          <w:t>3</w:t>
        </w:r>
      </w:hyperlink>
    </w:p>
    <w:p w:rsidR="00C60B5C" w:rsidRDefault="007E792E">
      <w:r>
        <w:fldChar w:fldCharType="end"/>
      </w:r>
    </w:p>
    <w:p w:rsidR="00182301" w:rsidRDefault="00182301" w:rsidP="00182301">
      <w:pPr>
        <w:tabs>
          <w:tab w:val="left" w:pos="3390"/>
        </w:tabs>
      </w:pPr>
      <w:r>
        <w:tab/>
      </w:r>
    </w:p>
    <w:p w:rsidR="00C60B5C" w:rsidRPr="00182301" w:rsidRDefault="00182301" w:rsidP="00182301">
      <w:pPr>
        <w:tabs>
          <w:tab w:val="left" w:pos="3390"/>
        </w:tabs>
        <w:sectPr w:rsidR="00C60B5C" w:rsidRPr="00182301" w:rsidSect="00C60B5C">
          <w:pgSz w:w="12240" w:h="15840" w:code="1"/>
          <w:pgMar w:top="1418" w:right="1701" w:bottom="1418" w:left="1701" w:header="567" w:footer="567" w:gutter="0"/>
          <w:cols w:space="708"/>
          <w:docGrid w:linePitch="360"/>
        </w:sectPr>
      </w:pPr>
      <w:r>
        <w:tab/>
      </w:r>
    </w:p>
    <w:p w:rsidR="00C60B5C" w:rsidRDefault="00D0762A" w:rsidP="00D0762A">
      <w:pPr>
        <w:pStyle w:val="Ttulo1"/>
      </w:pPr>
      <w:bookmarkStart w:id="0" w:name="_Toc504462949"/>
      <w:r>
        <w:t>Mensaje del Titular de la</w:t>
      </w:r>
      <w:r>
        <w:br/>
      </w:r>
      <w:r w:rsidR="00C60B5C">
        <w:t>Secretaría de Pesca y Acuacultura</w:t>
      </w:r>
      <w:bookmarkEnd w:id="0"/>
    </w:p>
    <w:p w:rsidR="000D22F5" w:rsidRDefault="000D22F5" w:rsidP="000D22F5"/>
    <w:p w:rsidR="002031BF" w:rsidRDefault="002031BF" w:rsidP="000D22F5"/>
    <w:p w:rsidR="002031BF" w:rsidRDefault="002031BF" w:rsidP="000D22F5"/>
    <w:p w:rsidR="002031BF" w:rsidRPr="00E642E5" w:rsidRDefault="002031BF" w:rsidP="002031BF">
      <w:pPr>
        <w:rPr>
          <w:sz w:val="28"/>
        </w:rPr>
      </w:pPr>
      <w:r w:rsidRPr="00E642E5">
        <w:rPr>
          <w:sz w:val="28"/>
        </w:rPr>
        <w:t>En la línea discursiva del C. Gobernador Constitucional del Estado de Sinaloa, Quirino Ordaz Coppel, siempre, en su oferta política y ahora en su ejercicio de gobierno, ha estado presente el tema de la Pesca y la Acuacultura, imperando el relanzamiento y posicionamiento, para beneficio de ambos sectores.</w:t>
      </w:r>
    </w:p>
    <w:p w:rsidR="002031BF" w:rsidRDefault="002031BF" w:rsidP="002031BF"/>
    <w:p w:rsidR="002031BF" w:rsidRPr="00E642E5" w:rsidRDefault="002031BF" w:rsidP="002031BF">
      <w:pPr>
        <w:rPr>
          <w:sz w:val="28"/>
        </w:rPr>
      </w:pPr>
      <w:r w:rsidRPr="00E642E5">
        <w:rPr>
          <w:sz w:val="28"/>
        </w:rPr>
        <w:t xml:space="preserve">Priorizar la Pesca y la Acuacultura e incluirla en una agenda temática que se basa en las necesidades más sentidas de estos dos sectores, por ello presentamos el Programa Sectorial de Desarrollo Pesquero y Acuícola del Gobierno del Estado de Sinaloa (2017-2021), con el compromiso de promover y mantener a la entidad dentro de los primeros lugares en valor y volumen de captura y producción a nivel nacional e internacional. </w:t>
      </w:r>
    </w:p>
    <w:p w:rsidR="002031BF" w:rsidRDefault="002031BF" w:rsidP="002031BF"/>
    <w:p w:rsidR="002031BF" w:rsidRPr="00E642E5" w:rsidRDefault="002031BF" w:rsidP="002031BF">
      <w:pPr>
        <w:rPr>
          <w:sz w:val="28"/>
        </w:rPr>
      </w:pPr>
      <w:r w:rsidRPr="00E642E5">
        <w:rPr>
          <w:sz w:val="28"/>
        </w:rPr>
        <w:t>Tenemos todo para lograrlo, a través de la unidad entre las diferentes instituciones de gobierno y los sectores podemos potenciar los esfuerzos y aplicarlos en un trabajo conjunto para obtener resultados competitivos, una mejor calidad de vida y bienestar para los trabajadores del sector pesquero y acuícola y sus familias.</w:t>
      </w:r>
    </w:p>
    <w:p w:rsidR="002031BF" w:rsidRDefault="002031BF" w:rsidP="002031BF"/>
    <w:p w:rsidR="002031BF" w:rsidRDefault="00686049" w:rsidP="002031BF">
      <w:pPr>
        <w:rPr>
          <w:b/>
          <w:sz w:val="28"/>
        </w:rPr>
      </w:pPr>
      <w:r>
        <w:rPr>
          <w:b/>
          <w:sz w:val="28"/>
        </w:rPr>
        <w:t>Respetuosamente.</w:t>
      </w:r>
    </w:p>
    <w:p w:rsidR="00686049" w:rsidRDefault="00686049" w:rsidP="002031BF">
      <w:pPr>
        <w:rPr>
          <w:b/>
          <w:sz w:val="28"/>
        </w:rPr>
      </w:pPr>
    </w:p>
    <w:p w:rsidR="00686049" w:rsidRPr="00686049" w:rsidRDefault="00686049" w:rsidP="002031BF">
      <w:pPr>
        <w:rPr>
          <w:b/>
          <w:sz w:val="28"/>
        </w:rPr>
      </w:pPr>
    </w:p>
    <w:p w:rsidR="002031BF" w:rsidRPr="00E642E5" w:rsidRDefault="00EA075B" w:rsidP="002031BF">
      <w:pPr>
        <w:rPr>
          <w:b/>
          <w:sz w:val="28"/>
        </w:rPr>
      </w:pPr>
      <w:r>
        <w:rPr>
          <w:b/>
          <w:sz w:val="28"/>
        </w:rPr>
        <w:t xml:space="preserve">Sergio Torres </w:t>
      </w:r>
      <w:r w:rsidR="00624EB1">
        <w:rPr>
          <w:b/>
          <w:sz w:val="28"/>
        </w:rPr>
        <w:t>Félix</w:t>
      </w:r>
    </w:p>
    <w:p w:rsidR="000D22F5" w:rsidRPr="00E642E5" w:rsidRDefault="002031BF" w:rsidP="002031BF">
      <w:pPr>
        <w:rPr>
          <w:sz w:val="28"/>
        </w:rPr>
      </w:pPr>
      <w:r w:rsidRPr="00E642E5">
        <w:rPr>
          <w:sz w:val="28"/>
        </w:rPr>
        <w:t>Secretario de Pesca y Acuacultura</w:t>
      </w:r>
    </w:p>
    <w:p w:rsidR="002031BF" w:rsidRPr="00E642E5" w:rsidRDefault="002031BF" w:rsidP="002031BF">
      <w:pPr>
        <w:rPr>
          <w:sz w:val="28"/>
        </w:rPr>
      </w:pPr>
      <w:r w:rsidRPr="00E642E5">
        <w:rPr>
          <w:sz w:val="28"/>
        </w:rPr>
        <w:t>Gobierno del Estado de Sinaloa</w:t>
      </w:r>
    </w:p>
    <w:p w:rsidR="00C60B5C" w:rsidRDefault="00C60B5C"/>
    <w:p w:rsidR="00C60B5C" w:rsidRDefault="00C60B5C">
      <w:pPr>
        <w:sectPr w:rsidR="00C60B5C" w:rsidSect="00C60B5C">
          <w:pgSz w:w="12240" w:h="15840" w:code="1"/>
          <w:pgMar w:top="1418" w:right="1701" w:bottom="1418" w:left="1701" w:header="567" w:footer="567" w:gutter="0"/>
          <w:cols w:space="708"/>
          <w:docGrid w:linePitch="360"/>
        </w:sectPr>
      </w:pPr>
    </w:p>
    <w:p w:rsidR="000D7EB3" w:rsidRDefault="000D7EB3" w:rsidP="000D7EB3">
      <w:pPr>
        <w:pStyle w:val="Ttulo1"/>
      </w:pPr>
      <w:bookmarkStart w:id="1" w:name="_Toc504462950"/>
      <w:r>
        <w:t>Introducción</w:t>
      </w:r>
      <w:bookmarkEnd w:id="1"/>
    </w:p>
    <w:p w:rsidR="000D7EB3" w:rsidRDefault="000D7EB3" w:rsidP="000D7EB3"/>
    <w:p w:rsidR="000D7EB3" w:rsidRDefault="000D7EB3" w:rsidP="000D7EB3"/>
    <w:p w:rsidR="000D7EB3" w:rsidRDefault="000D7EB3" w:rsidP="000D7EB3"/>
    <w:p w:rsidR="003C2551" w:rsidRDefault="003C2551" w:rsidP="003C2551">
      <w:r>
        <w:t>El presente siglo ha generado diversos retos para nuestro país, en especial, aquellos que tratan de reducir los rezagos en materia alimentaria y de desarrollo del sector pesquero y acuícola en nuestra entidad.</w:t>
      </w:r>
    </w:p>
    <w:p w:rsidR="003C2551" w:rsidRDefault="003C2551" w:rsidP="003C2551"/>
    <w:p w:rsidR="003C2551" w:rsidRDefault="003C2551" w:rsidP="003C2551">
      <w:r>
        <w:t>En esta misma orientación, el modelo económico mundial ha establecido nuevas formas de comercio en mercados internacionales cada vez más competitivos, lo que implica contar con mejores procesos, regulaciones e infraestructura, que impulsen el compromiso de los diversos actores para propiciar sistemas alimentarios inclusivos y eficientes, fortaleciendo las cadenas de valor y mejorando los eslabones que la integran para darle valor agregado a la producción y posicionar a los sectores de la pesca y la acuacultura, como los principales actores a nivel nacional e internacional.</w:t>
      </w:r>
    </w:p>
    <w:p w:rsidR="003C2551" w:rsidRDefault="003C2551" w:rsidP="003C2551"/>
    <w:p w:rsidR="003C2551" w:rsidRDefault="003C2551" w:rsidP="003C2551">
      <w:r>
        <w:t>La pesca y la acuacultura en Sinaloa son fuente importante de alimentos a escala estatal y nacional, lo que representa una gran oportunidad para afrontar y dar solución a los retos presentes en el sector, sin embargo, es importante utilizar adecuadamente los recursos con los que cuenta el Estado para mejorar las condiciones actuales, mitigar la pobreza y la creación de oportunidades de empleo en zonas pesqueras rurales y costeras, así como mantener el segundo lugar en volumen de producción y el primer lugar en valor de la producción. Lo anterior con la finalidad de apoyar en la creación de empleos, el desarrollo económico, el aprovechamiento comercial sustentable, la exportación, la generación de valor agregado en la producción y el bienestar para el estado y la población dedicada a la pesca y la acuacultura en Sinaloa.</w:t>
      </w:r>
    </w:p>
    <w:p w:rsidR="003C2551" w:rsidRDefault="003C2551" w:rsidP="003C2551"/>
    <w:p w:rsidR="003C2551" w:rsidRDefault="003C2551" w:rsidP="003C2551">
      <w:r>
        <w:t xml:space="preserve">Los esfuerzos del gobierno del estado en coordinación con el gobierno federal </w:t>
      </w:r>
      <w:r w:rsidRPr="00E84406">
        <w:t>y de los municipios, deben ir encaminado</w:t>
      </w:r>
      <w:r>
        <w:t>s</w:t>
      </w:r>
      <w:r w:rsidRPr="00E84406">
        <w:t xml:space="preserve"> a fortalecer y ayudar en la cadena productiva</w:t>
      </w:r>
      <w:r>
        <w:t xml:space="preserve"> a través de la facilitación de los procesos pesqueros y acuícolas mediante la creación de infraestructura de vanguardia e innovadora, el impulso de ordenamientos que incentiven el crecimiento económico del sector y la entidad, así como el acceso a mejores condiciones de vida en las zonas pesqueras del estado que permitan el desarrollo social de la población sinaloense.</w:t>
      </w:r>
      <w:r w:rsidRPr="00E84406">
        <w:t xml:space="preserve"> </w:t>
      </w:r>
      <w:r>
        <w:t>E</w:t>
      </w:r>
      <w:r w:rsidRPr="00E84406">
        <w:t xml:space="preserve">se es </w:t>
      </w:r>
      <w:r>
        <w:t xml:space="preserve">el </w:t>
      </w:r>
      <w:r w:rsidRPr="00E84406">
        <w:t>principal desafío</w:t>
      </w:r>
      <w:r>
        <w:t xml:space="preserve"> de la presente administración,</w:t>
      </w:r>
      <w:r w:rsidRPr="00E84406">
        <w:t xml:space="preserve"> impulsa</w:t>
      </w:r>
      <w:r>
        <w:t>ndo</w:t>
      </w:r>
      <w:r w:rsidRPr="00E84406">
        <w:t xml:space="preserve"> </w:t>
      </w:r>
      <w:r>
        <w:t>la integración</w:t>
      </w:r>
      <w:r w:rsidRPr="00E84406">
        <w:t xml:space="preserve"> </w:t>
      </w:r>
      <w:r>
        <w:t xml:space="preserve">de todos los actores que intervienen en </w:t>
      </w:r>
      <w:r w:rsidRPr="00E84406">
        <w:t>el sector pesquero y acuícola</w:t>
      </w:r>
      <w:r>
        <w:t xml:space="preserve"> en las acciones del gobierno del estado</w:t>
      </w:r>
      <w:r w:rsidRPr="00E84406">
        <w:t>.</w:t>
      </w:r>
    </w:p>
    <w:p w:rsidR="003C2551" w:rsidRPr="00E84406" w:rsidRDefault="003C2551" w:rsidP="003C2551"/>
    <w:p w:rsidR="003C2551" w:rsidRDefault="003C2551" w:rsidP="003C2551">
      <w:r>
        <w:t>Estos esfuerzos se traducen en prioridades que la Secretaría de Pesca y Acuacultura pretende atender como son la implementación de un ordenamiento pesquero y acuícola que contribuya a la organización de las actividades del sector; la generación de la infraestructura pesquera y acuícola necesaria para el desarrollo económico de la entidad; propiciar una efectiva inspección y vigilancia de las actividades en bahías, esteros y en la extensión del litoral sinaloense con el fin de hacer prevalecer el cumplimiento de la normatividad y las regulaciones vigentes; impulsar la renovación del equipamiento de las embarcaciones pesqueras de la flota estatal; y fomentar el desarrollo social en campos pesqueros para mejorar las condiciones de vida de los sinaloenses dedicados a estas actividades. A su vez, se busca generar estrategias vinculadas a la sanidad e inocuidad de la producción pesquera y acuícola que ayuden a</w:t>
      </w:r>
      <w:r w:rsidRPr="0033097B">
        <w:t xml:space="preserve"> </w:t>
      </w:r>
      <w:r>
        <w:t>fomentar la sustentabilidad, así como privilegiar, incrementar, incentivar e impulsar los productos de valor agregado en las cadenas de comercialización nacionales y mundiales.</w:t>
      </w:r>
    </w:p>
    <w:p w:rsidR="003C2551" w:rsidRPr="000D22F5" w:rsidRDefault="003C2551" w:rsidP="003C2551"/>
    <w:p w:rsidR="003C2551" w:rsidRDefault="003C2551" w:rsidP="003C2551">
      <w:r>
        <w:t>Para cumplir con estas prioridades, es fundamental la coordinación y colaboración con otras instancias, instituciones, iniciativa privada, sector educativo y demás actores involucrados para sumar esfuerzos, así como participar activamente y coadyuvar en la implementación de las estrategias y políticas públicas definidas en el Plan Estatal de Desarrollo 2017-2021 en cumplimiento con lo establecido por la Ley de Planeación para el Estado de Sinaloa para el logro de las metas y objetivos planteados en el presente documento para el mejoramiento integral del sector pesquero y acuícola en Sinaloa.</w:t>
      </w:r>
    </w:p>
    <w:p w:rsidR="000D7EB3" w:rsidRDefault="000D7EB3" w:rsidP="000D7EB3"/>
    <w:p w:rsidR="0033097B" w:rsidRDefault="0033097B"/>
    <w:p w:rsidR="00C60B5C" w:rsidRDefault="00C60B5C">
      <w:pPr>
        <w:sectPr w:rsidR="00C60B5C" w:rsidSect="00C60B5C">
          <w:pgSz w:w="12240" w:h="15840" w:code="1"/>
          <w:pgMar w:top="1418" w:right="1701" w:bottom="1418" w:left="1701" w:header="567" w:footer="567" w:gutter="0"/>
          <w:cols w:space="708"/>
          <w:docGrid w:linePitch="360"/>
        </w:sectPr>
      </w:pPr>
    </w:p>
    <w:p w:rsidR="00C60B5C" w:rsidRPr="000469F2" w:rsidRDefault="00E84406" w:rsidP="007D4D47">
      <w:pPr>
        <w:pStyle w:val="Subttulo"/>
      </w:pPr>
      <w:r>
        <w:t xml:space="preserve">Capítulo </w:t>
      </w:r>
      <w:r w:rsidR="000469F2" w:rsidRPr="000469F2">
        <w:t>1</w:t>
      </w:r>
      <w:r>
        <w:br/>
      </w:r>
      <w:r w:rsidR="00C60B5C" w:rsidRPr="000469F2">
        <w:t>Diagnóstico</w:t>
      </w:r>
    </w:p>
    <w:p w:rsidR="00C60B5C" w:rsidRDefault="00C60B5C"/>
    <w:p w:rsidR="00C60B5C" w:rsidRDefault="00C60B5C">
      <w:pPr>
        <w:sectPr w:rsidR="00C60B5C" w:rsidSect="000D22F5">
          <w:pgSz w:w="12240" w:h="15840" w:code="1"/>
          <w:pgMar w:top="1418" w:right="1701" w:bottom="1418" w:left="1701" w:header="567" w:footer="567" w:gutter="0"/>
          <w:cols w:space="708"/>
          <w:vAlign w:val="center"/>
          <w:docGrid w:linePitch="360"/>
        </w:sectPr>
      </w:pPr>
    </w:p>
    <w:p w:rsidR="00C60B5C" w:rsidRDefault="007D4D47" w:rsidP="007D4D47">
      <w:pPr>
        <w:pStyle w:val="Ttulo1"/>
      </w:pPr>
      <w:bookmarkStart w:id="2" w:name="_Toc504462951"/>
      <w:r>
        <w:t>1. Diagnóstico</w:t>
      </w:r>
      <w:bookmarkEnd w:id="2"/>
    </w:p>
    <w:p w:rsidR="007D4D47" w:rsidRDefault="007D4D47" w:rsidP="007D4D47"/>
    <w:p w:rsidR="007D4D47" w:rsidRDefault="007D4D47" w:rsidP="007D4D47"/>
    <w:p w:rsidR="007D4D47" w:rsidRDefault="007D4D47" w:rsidP="007D4D47"/>
    <w:p w:rsidR="00901558" w:rsidRPr="001151B1" w:rsidRDefault="00901558" w:rsidP="007D13C2">
      <w:pPr>
        <w:pStyle w:val="Ttulo2"/>
      </w:pPr>
      <w:bookmarkStart w:id="3" w:name="_Toc504462952"/>
      <w:r w:rsidRPr="0073623A">
        <w:t xml:space="preserve">I. </w:t>
      </w:r>
      <w:r w:rsidR="00257B2C" w:rsidRPr="0073623A">
        <w:t>Actividad pesquera y acuícola en México y su posición mundial</w:t>
      </w:r>
      <w:bookmarkEnd w:id="3"/>
    </w:p>
    <w:p w:rsidR="00901558" w:rsidRDefault="00901558" w:rsidP="00901558"/>
    <w:p w:rsidR="00A57273" w:rsidRDefault="0073623A" w:rsidP="00A57273">
      <w:r w:rsidRPr="00901558">
        <w:t>La pesca comercial es una actividad de gran importancia para el desa</w:t>
      </w:r>
      <w:r w:rsidR="00583994">
        <w:t>rrollo social y regional en el E</w:t>
      </w:r>
      <w:r w:rsidRPr="00901558">
        <w:t>stado.</w:t>
      </w:r>
      <w:r>
        <w:t xml:space="preserve"> </w:t>
      </w:r>
      <w:r w:rsidR="00901558">
        <w:t xml:space="preserve">En el contexto mundial, </w:t>
      </w:r>
      <w:r w:rsidR="00A57273">
        <w:t>nuestro país tiene una producción de 1 millón 795 mil Toneladas en Peso Vivo (TNPV) en productos pesqueros, con 413 mil 654 TNPV de Uso No Alimentario y cuenta con exportaciones por 156 mil 154 TNPV. A su vez, la importación asciende a 390 mil 89 TNPV.</w:t>
      </w:r>
    </w:p>
    <w:p w:rsidR="00A57273" w:rsidRDefault="00A57273" w:rsidP="00A57273"/>
    <w:p w:rsidR="00631096" w:rsidRDefault="00A57273" w:rsidP="00631096">
      <w:r>
        <w:t xml:space="preserve">Según datos de la Organización de las Naciones Unidas para la Alimentación y la Agricultura, </w:t>
      </w:r>
      <w:r w:rsidRPr="00A57273">
        <w:t>en captura</w:t>
      </w:r>
      <w:r>
        <w:t>, México se posiciona en el lugar 16 a nivel mundial, con 1 millón 519 mil toneladas</w:t>
      </w:r>
      <w:r>
        <w:rPr>
          <w:rStyle w:val="Refdenotaalpie"/>
        </w:rPr>
        <w:footnoteReference w:id="2"/>
      </w:r>
      <w:r>
        <w:t>.</w:t>
      </w:r>
      <w:r w:rsidR="00631096">
        <w:t xml:space="preserve"> China ocupa el primer lugar cómo país en captura por tonelaje con 17 millones 106 mil 547 toneladas, le siguen cómo principales productores principales Indonesia y USA.</w:t>
      </w:r>
    </w:p>
    <w:p w:rsidR="00A57273" w:rsidRDefault="00A57273" w:rsidP="00901558"/>
    <w:p w:rsidR="00A57273" w:rsidRDefault="00A57273" w:rsidP="00A57273">
      <w:pPr>
        <w:jc w:val="center"/>
      </w:pPr>
      <w:r>
        <w:rPr>
          <w:noProof/>
          <w:lang w:eastAsia="es-MX"/>
        </w:rPr>
        <w:drawing>
          <wp:inline distT="0" distB="0" distL="0" distR="0">
            <wp:extent cx="5486400" cy="28003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7273" w:rsidRDefault="00541A67" w:rsidP="00901558">
      <w:r w:rsidRPr="00541A67">
        <w:t>Fuente: Anuario Estadístico FAO, 2014.</w:t>
      </w:r>
    </w:p>
    <w:p w:rsidR="0073623A" w:rsidRDefault="0073623A" w:rsidP="00901558"/>
    <w:p w:rsidR="004F1C91" w:rsidRDefault="004F1C91" w:rsidP="00901558"/>
    <w:p w:rsidR="00901558" w:rsidRDefault="00347157" w:rsidP="00901558">
      <w:r>
        <w:t xml:space="preserve">En cuanto a especies </w:t>
      </w:r>
      <w:r w:rsidR="00901558">
        <w:t>el camarón es una de las más cotizadas; encontrándose México situado en la posición número 10</w:t>
      </w:r>
      <w:r>
        <w:rPr>
          <w:rStyle w:val="Refdenotaalpie"/>
        </w:rPr>
        <w:footnoteReference w:id="3"/>
      </w:r>
      <w:r w:rsidR="00901558">
        <w:t xml:space="preserve"> para la captura de este crustáceo. Otro aspecto importante es la producción de </w:t>
      </w:r>
      <w:proofErr w:type="spellStart"/>
      <w:r w:rsidR="00901558">
        <w:t>túnidos</w:t>
      </w:r>
      <w:proofErr w:type="spellEnd"/>
      <w:r w:rsidR="00901558">
        <w:t>, en donde nuestro país se encuentra en la posición 12</w:t>
      </w:r>
      <w:r>
        <w:rPr>
          <w:rStyle w:val="Refdenotaalpie"/>
        </w:rPr>
        <w:footnoteReference w:id="4"/>
      </w:r>
      <w:r w:rsidR="00901558">
        <w:t>. Se tiene presencia en la producción de especies con gran valor comercial, lo que representa una fuerte competencia en la captura de sardina, especie de menor valor, pero más abundante, pues se encuentra posicionado en el lugar número 6</w:t>
      </w:r>
      <w:r>
        <w:rPr>
          <w:rStyle w:val="Refdenotaalpie"/>
        </w:rPr>
        <w:footnoteReference w:id="5"/>
      </w:r>
      <w:r w:rsidR="00901558">
        <w:t>, después de Perú, Chile y Noruega.</w:t>
      </w:r>
    </w:p>
    <w:p w:rsidR="00901558" w:rsidRDefault="00901558" w:rsidP="00901558"/>
    <w:p w:rsidR="00347157" w:rsidRDefault="00347157" w:rsidP="00347157">
      <w:r>
        <w:t>En producción acuícola, a escala mundial México se halla en el lugar 25 con 194 mil 224 toneladas, siendo China el principal país productor con 45 millones 468 mil toneladas</w:t>
      </w:r>
      <w:r>
        <w:rPr>
          <w:rStyle w:val="Refdenotaalpie"/>
        </w:rPr>
        <w:footnoteReference w:id="6"/>
      </w:r>
      <w:r>
        <w:t>.</w:t>
      </w:r>
    </w:p>
    <w:p w:rsidR="00347157" w:rsidRDefault="00347157" w:rsidP="00347157"/>
    <w:p w:rsidR="00347157" w:rsidRDefault="00347157" w:rsidP="00347157">
      <w:pPr>
        <w:jc w:val="center"/>
      </w:pPr>
      <w:r>
        <w:rPr>
          <w:noProof/>
          <w:lang w:eastAsia="es-MX"/>
        </w:rPr>
        <w:drawing>
          <wp:inline distT="0" distB="0" distL="0" distR="0">
            <wp:extent cx="5486400" cy="24955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7157" w:rsidRDefault="00631096" w:rsidP="00347157">
      <w:r>
        <w:t xml:space="preserve">Fuente: </w:t>
      </w:r>
      <w:r w:rsidRPr="00631096">
        <w:t>Anuario Estadístico FAO, 2014</w:t>
      </w:r>
    </w:p>
    <w:p w:rsidR="00631096" w:rsidRDefault="00631096" w:rsidP="00347157"/>
    <w:p w:rsidR="00901558" w:rsidRDefault="00901558" w:rsidP="00901558">
      <w:r>
        <w:t>Nuestra nación posee un gran potencial para la satisfacción de su seguridad alimentaria y el desarrollo rural, tanto a nivel local como regional, mediante la generación de alimentos para autoconsumo y para la comercialización de los excedentes, así como aprovechando su vasta diversidad y disponibilidad de zonas hidrológicas en todo el país. De los registros mostrados por la FAO, México retrocedió tres posiciones del 2009 al 2010</w:t>
      </w:r>
      <w:r w:rsidR="00347157">
        <w:rPr>
          <w:rStyle w:val="Refdenotaalpie"/>
        </w:rPr>
        <w:footnoteReference w:id="7"/>
      </w:r>
      <w:r>
        <w:t>, señal de que la aceleración mostrada en el subsector de acuacultura no se encuentra al nivel de otros países del mundo que han venido creciendo en esta actividad.</w:t>
      </w:r>
    </w:p>
    <w:p w:rsidR="00901558" w:rsidRDefault="00901558" w:rsidP="00901558"/>
    <w:p w:rsidR="000211A1" w:rsidRDefault="000211A1" w:rsidP="00901558"/>
    <w:p w:rsidR="000211A1" w:rsidRDefault="000211A1" w:rsidP="000211A1">
      <w:r>
        <w:t>En 2015, la captura en México tuvo un decremento de 4.65% en la producción, sin embargo, en el mismo año, la acuacultura logró un aumento histórico a 361 mil toneladas, siendo un 12% el alza de la producción acuícola, mientras que a escala mundial es de 6%.</w:t>
      </w:r>
    </w:p>
    <w:p w:rsidR="000211A1" w:rsidRDefault="000211A1" w:rsidP="00901558"/>
    <w:p w:rsidR="000211A1" w:rsidRDefault="000211A1" w:rsidP="000211A1">
      <w:pPr>
        <w:jc w:val="center"/>
      </w:pPr>
      <w:r>
        <w:rPr>
          <w:noProof/>
          <w:lang w:eastAsia="es-MX"/>
        </w:rPr>
        <w:drawing>
          <wp:inline distT="0" distB="0" distL="0" distR="0">
            <wp:extent cx="5486400" cy="24955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11A1" w:rsidRDefault="00024EBD" w:rsidP="00901558">
      <w:r w:rsidRPr="00024EBD">
        <w:t>Fuente: CONAPESCA, Informe de la Pesca y Acuacultura, 2015</w:t>
      </w:r>
    </w:p>
    <w:p w:rsidR="00024EBD" w:rsidRDefault="00024EBD" w:rsidP="00901558"/>
    <w:p w:rsidR="00024EBD" w:rsidRDefault="00024EBD" w:rsidP="00024EBD">
      <w:r>
        <w:t>Así mismo, el valor de la producción nacional pesquera y acuícola ascendió a 31 mil 489 MDP durante 2015, con una tasa de crecimiento de 18.3 por ciento.</w:t>
      </w:r>
    </w:p>
    <w:p w:rsidR="00024EBD" w:rsidRDefault="00024EBD" w:rsidP="00024EBD"/>
    <w:p w:rsidR="00024EBD" w:rsidRDefault="00024EBD" w:rsidP="00024EBD">
      <w:pPr>
        <w:jc w:val="center"/>
      </w:pPr>
      <w:r>
        <w:rPr>
          <w:noProof/>
          <w:lang w:eastAsia="es-MX"/>
        </w:rPr>
        <w:drawing>
          <wp:inline distT="0" distB="0" distL="0" distR="0">
            <wp:extent cx="5486400" cy="24955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4EBD" w:rsidRDefault="00024EBD" w:rsidP="00901558">
      <w:r w:rsidRPr="00024EBD">
        <w:t xml:space="preserve">Fuente: CONAPESCA, Informe </w:t>
      </w:r>
      <w:r>
        <w:t>de la Pesca y Acuacultura, 2015</w:t>
      </w:r>
    </w:p>
    <w:p w:rsidR="003D4FBA" w:rsidRDefault="003D4FBA" w:rsidP="007D13C2">
      <w:pPr>
        <w:pStyle w:val="Ttulo2"/>
      </w:pPr>
      <w:bookmarkStart w:id="4" w:name="_Toc504462953"/>
    </w:p>
    <w:p w:rsidR="00901558" w:rsidRDefault="0073623A" w:rsidP="007D13C2">
      <w:pPr>
        <w:pStyle w:val="Ttulo2"/>
      </w:pPr>
      <w:r w:rsidRPr="0073623A">
        <w:t>I</w:t>
      </w:r>
      <w:r>
        <w:t>I</w:t>
      </w:r>
      <w:r w:rsidRPr="0073623A">
        <w:t xml:space="preserve">. </w:t>
      </w:r>
      <w:r>
        <w:t>A</w:t>
      </w:r>
      <w:r w:rsidRPr="0073623A">
        <w:t xml:space="preserve">ctividad pesquera y acuícola en </w:t>
      </w:r>
      <w:r>
        <w:t>S</w:t>
      </w:r>
      <w:r w:rsidRPr="0073623A">
        <w:t>inaloa y su posición relativa nacional</w:t>
      </w:r>
      <w:bookmarkEnd w:id="4"/>
    </w:p>
    <w:p w:rsidR="001151B1" w:rsidRPr="001151B1" w:rsidRDefault="001151B1" w:rsidP="001151B1"/>
    <w:p w:rsidR="00901558" w:rsidRDefault="003D4FBA" w:rsidP="00901558">
      <w:r>
        <w:t>El E</w:t>
      </w:r>
      <w:r w:rsidR="00901558">
        <w:t>stado cuenta con 622 kilómetros de litoral lo que representa el 5.6% del territorio nacional.</w:t>
      </w:r>
      <w:r w:rsidR="009C686B">
        <w:t xml:space="preserve"> En sus costas se pueden encontrar algunas especies para su pesca comercial. Entre las p</w:t>
      </w:r>
      <w:r w:rsidR="00901558">
        <w:t>rincipales especies</w:t>
      </w:r>
      <w:r w:rsidR="009C686B">
        <w:t xml:space="preserve"> se encuentran </w:t>
      </w:r>
      <w:r w:rsidR="00901558">
        <w:t xml:space="preserve">sardinas, </w:t>
      </w:r>
      <w:proofErr w:type="spellStart"/>
      <w:r w:rsidR="00901558">
        <w:t>túnidos</w:t>
      </w:r>
      <w:proofErr w:type="spellEnd"/>
      <w:r w:rsidR="00901558">
        <w:t>, camarón, jaiba, moj</w:t>
      </w:r>
      <w:r w:rsidR="00825021">
        <w:t>arra, tiburón, cazón y calamar</w:t>
      </w:r>
      <w:r w:rsidR="00825021">
        <w:rPr>
          <w:rStyle w:val="Refdenotaalpie"/>
        </w:rPr>
        <w:footnoteReference w:id="8"/>
      </w:r>
      <w:r w:rsidR="00825021">
        <w:t>.</w:t>
      </w:r>
    </w:p>
    <w:p w:rsidR="00C9159E" w:rsidRDefault="00C9159E" w:rsidP="004F1C91"/>
    <w:p w:rsidR="00C9159E" w:rsidRPr="00BD2ABE" w:rsidRDefault="00C9159E" w:rsidP="00C9159E">
      <w:pPr>
        <w:jc w:val="center"/>
        <w:rPr>
          <w:b/>
          <w:color w:val="000000" w:themeColor="text1"/>
        </w:rPr>
      </w:pPr>
      <w:r w:rsidRPr="00BD2ABE">
        <w:rPr>
          <w:b/>
          <w:color w:val="000000" w:themeColor="text1"/>
        </w:rPr>
        <w:t>Avance de volúmenes de captura de camarón 2017</w:t>
      </w:r>
      <w:r w:rsidRPr="00BD2ABE">
        <w:rPr>
          <w:rStyle w:val="Refdenotaalpie"/>
          <w:b/>
          <w:color w:val="000000" w:themeColor="text1"/>
        </w:rPr>
        <w:footnoteReference w:id="9"/>
      </w:r>
    </w:p>
    <w:p w:rsidR="00C9159E" w:rsidRPr="00BD2ABE" w:rsidRDefault="00C9159E" w:rsidP="00C9159E">
      <w:pPr>
        <w:jc w:val="center"/>
        <w:rPr>
          <w:b/>
          <w:color w:val="000000" w:themeColor="text1"/>
        </w:rPr>
      </w:pPr>
      <w:r w:rsidRPr="00BD2ABE">
        <w:rPr>
          <w:b/>
          <w:color w:val="000000" w:themeColor="text1"/>
        </w:rPr>
        <w:t>Toneladas en peso vivo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5"/>
        <w:gridCol w:w="1765"/>
        <w:gridCol w:w="1766"/>
        <w:gridCol w:w="1766"/>
        <w:gridCol w:w="1766"/>
      </w:tblGrid>
      <w:tr w:rsidR="00C9159E" w:rsidTr="00962571">
        <w:tc>
          <w:tcPr>
            <w:tcW w:w="1765" w:type="dxa"/>
            <w:vMerge w:val="restart"/>
            <w:shd w:val="clear" w:color="auto" w:fill="ED7D31" w:themeFill="accent2"/>
            <w:vAlign w:val="center"/>
          </w:tcPr>
          <w:p w:rsidR="00C9159E" w:rsidRPr="00104AC8" w:rsidRDefault="00C9159E" w:rsidP="00962571">
            <w:pPr>
              <w:jc w:val="left"/>
              <w:rPr>
                <w:b/>
                <w:color w:val="FFFFFF" w:themeColor="background1"/>
              </w:rPr>
            </w:pPr>
            <w:r w:rsidRPr="00104AC8">
              <w:rPr>
                <w:b/>
                <w:color w:val="FFFFFF" w:themeColor="background1"/>
              </w:rPr>
              <w:t>Oficina de pesca</w:t>
            </w:r>
          </w:p>
        </w:tc>
        <w:tc>
          <w:tcPr>
            <w:tcW w:w="1765" w:type="dxa"/>
            <w:vMerge w:val="restart"/>
            <w:shd w:val="clear" w:color="auto" w:fill="ED7D31" w:themeFill="accent2"/>
            <w:vAlign w:val="center"/>
          </w:tcPr>
          <w:p w:rsidR="00C9159E" w:rsidRPr="00104AC8" w:rsidRDefault="00C9159E" w:rsidP="00962571">
            <w:pPr>
              <w:jc w:val="center"/>
              <w:rPr>
                <w:b/>
                <w:color w:val="FFFFFF" w:themeColor="background1"/>
              </w:rPr>
            </w:pPr>
            <w:r w:rsidRPr="00104AC8">
              <w:rPr>
                <w:b/>
                <w:color w:val="FFFFFF" w:themeColor="background1"/>
              </w:rPr>
              <w:t>Total</w:t>
            </w:r>
          </w:p>
        </w:tc>
        <w:tc>
          <w:tcPr>
            <w:tcW w:w="1766" w:type="dxa"/>
            <w:vMerge w:val="restart"/>
            <w:shd w:val="clear" w:color="auto" w:fill="ED7D31" w:themeFill="accent2"/>
            <w:vAlign w:val="center"/>
          </w:tcPr>
          <w:p w:rsidR="00C9159E" w:rsidRPr="00104AC8" w:rsidRDefault="00C9159E" w:rsidP="00962571">
            <w:pPr>
              <w:jc w:val="center"/>
              <w:rPr>
                <w:b/>
                <w:color w:val="FFFFFF" w:themeColor="background1"/>
              </w:rPr>
            </w:pPr>
            <w:r w:rsidRPr="00104AC8">
              <w:rPr>
                <w:b/>
                <w:color w:val="FFFFFF" w:themeColor="background1"/>
              </w:rPr>
              <w:t>Esteros y bahías</w:t>
            </w:r>
          </w:p>
        </w:tc>
        <w:tc>
          <w:tcPr>
            <w:tcW w:w="3532" w:type="dxa"/>
            <w:gridSpan w:val="2"/>
            <w:shd w:val="clear" w:color="auto" w:fill="ED7D31" w:themeFill="accent2"/>
            <w:vAlign w:val="center"/>
          </w:tcPr>
          <w:p w:rsidR="00C9159E" w:rsidRPr="00104AC8" w:rsidRDefault="00C9159E" w:rsidP="00962571">
            <w:pPr>
              <w:jc w:val="center"/>
              <w:rPr>
                <w:b/>
                <w:color w:val="FFFFFF" w:themeColor="background1"/>
              </w:rPr>
            </w:pPr>
            <w:r w:rsidRPr="00104AC8">
              <w:rPr>
                <w:b/>
                <w:color w:val="FFFFFF" w:themeColor="background1"/>
              </w:rPr>
              <w:t>Altamar</w:t>
            </w:r>
          </w:p>
        </w:tc>
      </w:tr>
      <w:tr w:rsidR="00C9159E" w:rsidTr="00962571">
        <w:tc>
          <w:tcPr>
            <w:tcW w:w="1765" w:type="dxa"/>
            <w:vMerge/>
            <w:shd w:val="clear" w:color="auto" w:fill="ED7D31" w:themeFill="accent2"/>
            <w:vAlign w:val="center"/>
          </w:tcPr>
          <w:p w:rsidR="00C9159E" w:rsidRPr="00104AC8" w:rsidRDefault="00C9159E" w:rsidP="00962571">
            <w:pPr>
              <w:jc w:val="center"/>
              <w:rPr>
                <w:b/>
                <w:color w:val="FFFFFF" w:themeColor="background1"/>
              </w:rPr>
            </w:pPr>
          </w:p>
        </w:tc>
        <w:tc>
          <w:tcPr>
            <w:tcW w:w="1765" w:type="dxa"/>
            <w:vMerge/>
            <w:shd w:val="clear" w:color="auto" w:fill="ED7D31" w:themeFill="accent2"/>
            <w:vAlign w:val="center"/>
          </w:tcPr>
          <w:p w:rsidR="00C9159E" w:rsidRPr="00104AC8" w:rsidRDefault="00C9159E" w:rsidP="00962571">
            <w:pPr>
              <w:jc w:val="center"/>
              <w:rPr>
                <w:b/>
                <w:color w:val="FFFFFF" w:themeColor="background1"/>
              </w:rPr>
            </w:pPr>
          </w:p>
        </w:tc>
        <w:tc>
          <w:tcPr>
            <w:tcW w:w="1766" w:type="dxa"/>
            <w:vMerge/>
            <w:shd w:val="clear" w:color="auto" w:fill="ED7D31" w:themeFill="accent2"/>
            <w:vAlign w:val="center"/>
          </w:tcPr>
          <w:p w:rsidR="00C9159E" w:rsidRPr="00104AC8" w:rsidRDefault="00C9159E" w:rsidP="00962571">
            <w:pPr>
              <w:jc w:val="center"/>
              <w:rPr>
                <w:b/>
                <w:color w:val="FFFFFF" w:themeColor="background1"/>
              </w:rPr>
            </w:pPr>
          </w:p>
        </w:tc>
        <w:tc>
          <w:tcPr>
            <w:tcW w:w="1766" w:type="dxa"/>
            <w:shd w:val="clear" w:color="auto" w:fill="ED7D31" w:themeFill="accent2"/>
            <w:vAlign w:val="center"/>
          </w:tcPr>
          <w:p w:rsidR="00C9159E" w:rsidRPr="00104AC8" w:rsidRDefault="00C9159E" w:rsidP="00962571">
            <w:pPr>
              <w:jc w:val="center"/>
              <w:rPr>
                <w:b/>
                <w:color w:val="FFFFFF" w:themeColor="background1"/>
              </w:rPr>
            </w:pPr>
            <w:r w:rsidRPr="00104AC8">
              <w:rPr>
                <w:b/>
                <w:color w:val="FFFFFF" w:themeColor="background1"/>
              </w:rPr>
              <w:t>Pangas</w:t>
            </w:r>
          </w:p>
        </w:tc>
        <w:tc>
          <w:tcPr>
            <w:tcW w:w="1766" w:type="dxa"/>
            <w:shd w:val="clear" w:color="auto" w:fill="ED7D31" w:themeFill="accent2"/>
            <w:vAlign w:val="center"/>
          </w:tcPr>
          <w:p w:rsidR="00C9159E" w:rsidRPr="00104AC8" w:rsidRDefault="00C9159E" w:rsidP="00962571">
            <w:pPr>
              <w:jc w:val="center"/>
              <w:rPr>
                <w:b/>
                <w:color w:val="FFFFFF" w:themeColor="background1"/>
              </w:rPr>
            </w:pPr>
            <w:r w:rsidRPr="00104AC8">
              <w:rPr>
                <w:b/>
                <w:color w:val="FFFFFF" w:themeColor="background1"/>
              </w:rPr>
              <w:t>Barcos</w:t>
            </w:r>
          </w:p>
        </w:tc>
      </w:tr>
      <w:tr w:rsidR="00C9159E" w:rsidTr="00962571">
        <w:tc>
          <w:tcPr>
            <w:tcW w:w="1765" w:type="dxa"/>
            <w:vAlign w:val="center"/>
          </w:tcPr>
          <w:p w:rsidR="00C9159E" w:rsidRPr="00104AC8" w:rsidRDefault="00C9159E" w:rsidP="00962571">
            <w:pPr>
              <w:jc w:val="center"/>
              <w:rPr>
                <w:b/>
              </w:rPr>
            </w:pPr>
            <w:r>
              <w:rPr>
                <w:b/>
              </w:rPr>
              <w:t>Total</w:t>
            </w:r>
          </w:p>
        </w:tc>
        <w:tc>
          <w:tcPr>
            <w:tcW w:w="1765" w:type="dxa"/>
            <w:vAlign w:val="center"/>
          </w:tcPr>
          <w:p w:rsidR="00C9159E" w:rsidRPr="00104AC8" w:rsidRDefault="00C9159E" w:rsidP="00962571">
            <w:pPr>
              <w:jc w:val="right"/>
              <w:rPr>
                <w:b/>
              </w:rPr>
            </w:pPr>
            <w:r>
              <w:rPr>
                <w:b/>
              </w:rPr>
              <w:t>5,395.73</w:t>
            </w:r>
          </w:p>
        </w:tc>
        <w:tc>
          <w:tcPr>
            <w:tcW w:w="1766" w:type="dxa"/>
            <w:vAlign w:val="center"/>
          </w:tcPr>
          <w:p w:rsidR="00C9159E" w:rsidRPr="00104AC8" w:rsidRDefault="00C9159E" w:rsidP="00962571">
            <w:pPr>
              <w:jc w:val="right"/>
              <w:rPr>
                <w:b/>
              </w:rPr>
            </w:pPr>
            <w:r>
              <w:rPr>
                <w:b/>
              </w:rPr>
              <w:t>1,776.63</w:t>
            </w:r>
          </w:p>
        </w:tc>
        <w:tc>
          <w:tcPr>
            <w:tcW w:w="1766" w:type="dxa"/>
            <w:vAlign w:val="center"/>
          </w:tcPr>
          <w:p w:rsidR="00C9159E" w:rsidRPr="00104AC8" w:rsidRDefault="00C9159E" w:rsidP="00962571">
            <w:pPr>
              <w:jc w:val="right"/>
              <w:rPr>
                <w:b/>
              </w:rPr>
            </w:pPr>
            <w:r>
              <w:rPr>
                <w:b/>
              </w:rPr>
              <w:t>1,517.03</w:t>
            </w:r>
          </w:p>
        </w:tc>
        <w:tc>
          <w:tcPr>
            <w:tcW w:w="1766" w:type="dxa"/>
            <w:vAlign w:val="center"/>
          </w:tcPr>
          <w:p w:rsidR="00C9159E" w:rsidRPr="00104AC8" w:rsidRDefault="00C9159E" w:rsidP="00962571">
            <w:pPr>
              <w:jc w:val="right"/>
              <w:rPr>
                <w:b/>
              </w:rPr>
            </w:pPr>
            <w:r>
              <w:rPr>
                <w:b/>
              </w:rPr>
              <w:t>2,102.07</w:t>
            </w:r>
          </w:p>
        </w:tc>
      </w:tr>
      <w:tr w:rsidR="00C9159E" w:rsidTr="00962571">
        <w:tc>
          <w:tcPr>
            <w:tcW w:w="1765" w:type="dxa"/>
            <w:vAlign w:val="center"/>
          </w:tcPr>
          <w:p w:rsidR="00C9159E" w:rsidRDefault="00C9159E" w:rsidP="00962571">
            <w:pPr>
              <w:jc w:val="left"/>
            </w:pPr>
            <w:proofErr w:type="spellStart"/>
            <w:r>
              <w:t>Escuinapa</w:t>
            </w:r>
            <w:proofErr w:type="spellEnd"/>
          </w:p>
        </w:tc>
        <w:tc>
          <w:tcPr>
            <w:tcW w:w="1765" w:type="dxa"/>
            <w:vAlign w:val="center"/>
          </w:tcPr>
          <w:p w:rsidR="00C9159E" w:rsidRDefault="00C9159E" w:rsidP="00962571">
            <w:pPr>
              <w:jc w:val="right"/>
            </w:pPr>
            <w:r>
              <w:t>92.90</w:t>
            </w:r>
          </w:p>
        </w:tc>
        <w:tc>
          <w:tcPr>
            <w:tcW w:w="1766" w:type="dxa"/>
            <w:vAlign w:val="center"/>
          </w:tcPr>
          <w:p w:rsidR="00C9159E" w:rsidRDefault="00C9159E" w:rsidP="00962571">
            <w:pPr>
              <w:jc w:val="right"/>
            </w:pPr>
            <w:r>
              <w:t>92.90</w:t>
            </w:r>
          </w:p>
        </w:tc>
        <w:tc>
          <w:tcPr>
            <w:tcW w:w="1766" w:type="dxa"/>
            <w:vAlign w:val="center"/>
          </w:tcPr>
          <w:p w:rsidR="00C9159E" w:rsidRDefault="00C9159E" w:rsidP="00962571">
            <w:pPr>
              <w:jc w:val="right"/>
            </w:pPr>
            <w:r>
              <w:t>0.00</w:t>
            </w:r>
          </w:p>
        </w:tc>
        <w:tc>
          <w:tcPr>
            <w:tcW w:w="1766" w:type="dxa"/>
            <w:vAlign w:val="center"/>
          </w:tcPr>
          <w:p w:rsidR="00C9159E" w:rsidRDefault="00C9159E" w:rsidP="00962571">
            <w:pPr>
              <w:jc w:val="right"/>
            </w:pPr>
            <w:r>
              <w:t>0.00</w:t>
            </w:r>
          </w:p>
        </w:tc>
      </w:tr>
      <w:tr w:rsidR="00C9159E" w:rsidTr="00962571">
        <w:tc>
          <w:tcPr>
            <w:tcW w:w="1765" w:type="dxa"/>
            <w:vAlign w:val="center"/>
          </w:tcPr>
          <w:p w:rsidR="00C9159E" w:rsidRDefault="00C9159E" w:rsidP="00962571">
            <w:pPr>
              <w:jc w:val="left"/>
            </w:pPr>
            <w:r>
              <w:t>El Rosario</w:t>
            </w:r>
          </w:p>
        </w:tc>
        <w:tc>
          <w:tcPr>
            <w:tcW w:w="1765" w:type="dxa"/>
            <w:vAlign w:val="center"/>
          </w:tcPr>
          <w:p w:rsidR="00C9159E" w:rsidRDefault="00C9159E" w:rsidP="00962571">
            <w:pPr>
              <w:jc w:val="right"/>
            </w:pPr>
            <w:r>
              <w:t>315.21</w:t>
            </w:r>
          </w:p>
        </w:tc>
        <w:tc>
          <w:tcPr>
            <w:tcW w:w="1766" w:type="dxa"/>
            <w:vAlign w:val="center"/>
          </w:tcPr>
          <w:p w:rsidR="00C9159E" w:rsidRDefault="00C9159E" w:rsidP="00962571">
            <w:pPr>
              <w:jc w:val="right"/>
            </w:pPr>
            <w:r>
              <w:t>315.21</w:t>
            </w:r>
          </w:p>
        </w:tc>
        <w:tc>
          <w:tcPr>
            <w:tcW w:w="1766" w:type="dxa"/>
            <w:vAlign w:val="center"/>
          </w:tcPr>
          <w:p w:rsidR="00C9159E" w:rsidRDefault="00C9159E" w:rsidP="00962571">
            <w:pPr>
              <w:jc w:val="right"/>
            </w:pPr>
            <w:r>
              <w:t>0.00</w:t>
            </w:r>
          </w:p>
        </w:tc>
        <w:tc>
          <w:tcPr>
            <w:tcW w:w="1766" w:type="dxa"/>
            <w:vAlign w:val="center"/>
          </w:tcPr>
          <w:p w:rsidR="00C9159E" w:rsidRDefault="00C9159E" w:rsidP="00962571">
            <w:pPr>
              <w:jc w:val="right"/>
            </w:pPr>
            <w:r>
              <w:t>0.00</w:t>
            </w:r>
          </w:p>
        </w:tc>
      </w:tr>
      <w:tr w:rsidR="00C9159E" w:rsidTr="00962571">
        <w:tc>
          <w:tcPr>
            <w:tcW w:w="1765" w:type="dxa"/>
            <w:vAlign w:val="center"/>
          </w:tcPr>
          <w:p w:rsidR="00C9159E" w:rsidRDefault="00C9159E" w:rsidP="00962571">
            <w:pPr>
              <w:jc w:val="left"/>
            </w:pPr>
            <w:r>
              <w:t>Mazatlán</w:t>
            </w:r>
          </w:p>
        </w:tc>
        <w:tc>
          <w:tcPr>
            <w:tcW w:w="1765" w:type="dxa"/>
            <w:vAlign w:val="center"/>
          </w:tcPr>
          <w:p w:rsidR="00C9159E" w:rsidRDefault="00C9159E" w:rsidP="00962571">
            <w:pPr>
              <w:jc w:val="right"/>
            </w:pPr>
            <w:r>
              <w:t>1,782.23</w:t>
            </w:r>
          </w:p>
        </w:tc>
        <w:tc>
          <w:tcPr>
            <w:tcW w:w="1766" w:type="dxa"/>
            <w:vAlign w:val="center"/>
          </w:tcPr>
          <w:p w:rsidR="00C9159E" w:rsidRDefault="00C9159E" w:rsidP="00962571">
            <w:pPr>
              <w:jc w:val="right"/>
            </w:pPr>
            <w:r>
              <w:t>0.00</w:t>
            </w:r>
          </w:p>
        </w:tc>
        <w:tc>
          <w:tcPr>
            <w:tcW w:w="1766" w:type="dxa"/>
            <w:vAlign w:val="center"/>
          </w:tcPr>
          <w:p w:rsidR="00C9159E" w:rsidRDefault="00C9159E" w:rsidP="00962571">
            <w:pPr>
              <w:jc w:val="right"/>
            </w:pPr>
            <w:r>
              <w:t>44.16</w:t>
            </w:r>
          </w:p>
        </w:tc>
        <w:tc>
          <w:tcPr>
            <w:tcW w:w="1766" w:type="dxa"/>
            <w:vAlign w:val="center"/>
          </w:tcPr>
          <w:p w:rsidR="00C9159E" w:rsidRDefault="00C9159E" w:rsidP="00962571">
            <w:pPr>
              <w:jc w:val="right"/>
            </w:pPr>
            <w:r>
              <w:t>1,783.07</w:t>
            </w:r>
          </w:p>
        </w:tc>
      </w:tr>
      <w:tr w:rsidR="00C9159E" w:rsidTr="00962571">
        <w:tc>
          <w:tcPr>
            <w:tcW w:w="1765" w:type="dxa"/>
            <w:vAlign w:val="center"/>
          </w:tcPr>
          <w:p w:rsidR="00C9159E" w:rsidRDefault="00C9159E" w:rsidP="00962571">
            <w:pPr>
              <w:jc w:val="left"/>
            </w:pPr>
            <w:r>
              <w:t>Culiacán</w:t>
            </w:r>
          </w:p>
        </w:tc>
        <w:tc>
          <w:tcPr>
            <w:tcW w:w="1765" w:type="dxa"/>
            <w:vAlign w:val="center"/>
          </w:tcPr>
          <w:p w:rsidR="00C9159E" w:rsidRDefault="00C9159E" w:rsidP="00962571">
            <w:pPr>
              <w:jc w:val="right"/>
            </w:pPr>
            <w:r>
              <w:t>178.86</w:t>
            </w:r>
          </w:p>
        </w:tc>
        <w:tc>
          <w:tcPr>
            <w:tcW w:w="1766" w:type="dxa"/>
            <w:vAlign w:val="center"/>
          </w:tcPr>
          <w:p w:rsidR="00C9159E" w:rsidRDefault="00C9159E" w:rsidP="00962571">
            <w:pPr>
              <w:jc w:val="right"/>
            </w:pPr>
            <w:r>
              <w:t>85.81</w:t>
            </w:r>
          </w:p>
        </w:tc>
        <w:tc>
          <w:tcPr>
            <w:tcW w:w="1766" w:type="dxa"/>
            <w:vAlign w:val="center"/>
          </w:tcPr>
          <w:p w:rsidR="00C9159E" w:rsidRDefault="00C9159E" w:rsidP="00962571">
            <w:pPr>
              <w:jc w:val="right"/>
            </w:pPr>
            <w:r>
              <w:t>93.35</w:t>
            </w:r>
          </w:p>
        </w:tc>
        <w:tc>
          <w:tcPr>
            <w:tcW w:w="1766" w:type="dxa"/>
            <w:vAlign w:val="center"/>
          </w:tcPr>
          <w:p w:rsidR="00C9159E" w:rsidRDefault="00C9159E" w:rsidP="00962571">
            <w:pPr>
              <w:jc w:val="right"/>
            </w:pPr>
            <w:r>
              <w:t>0.00</w:t>
            </w:r>
          </w:p>
        </w:tc>
      </w:tr>
      <w:tr w:rsidR="00C9159E" w:rsidTr="00962571">
        <w:tc>
          <w:tcPr>
            <w:tcW w:w="1765" w:type="dxa"/>
            <w:vAlign w:val="center"/>
          </w:tcPr>
          <w:p w:rsidR="00C9159E" w:rsidRDefault="00C9159E" w:rsidP="00962571">
            <w:pPr>
              <w:jc w:val="left"/>
            </w:pPr>
            <w:r>
              <w:t>La Reforma</w:t>
            </w:r>
          </w:p>
        </w:tc>
        <w:tc>
          <w:tcPr>
            <w:tcW w:w="1765" w:type="dxa"/>
            <w:vAlign w:val="center"/>
          </w:tcPr>
          <w:p w:rsidR="00C9159E" w:rsidRDefault="00C9159E" w:rsidP="00962571">
            <w:pPr>
              <w:jc w:val="right"/>
            </w:pPr>
            <w:r>
              <w:t>466.63</w:t>
            </w:r>
          </w:p>
        </w:tc>
        <w:tc>
          <w:tcPr>
            <w:tcW w:w="1766" w:type="dxa"/>
            <w:vAlign w:val="center"/>
          </w:tcPr>
          <w:p w:rsidR="00C9159E" w:rsidRDefault="00C9159E" w:rsidP="00962571">
            <w:pPr>
              <w:jc w:val="right"/>
            </w:pPr>
            <w:r>
              <w:t>276.98</w:t>
            </w:r>
          </w:p>
        </w:tc>
        <w:tc>
          <w:tcPr>
            <w:tcW w:w="1766" w:type="dxa"/>
            <w:vAlign w:val="center"/>
          </w:tcPr>
          <w:p w:rsidR="00C9159E" w:rsidRDefault="00C9159E" w:rsidP="00962571">
            <w:pPr>
              <w:jc w:val="right"/>
            </w:pPr>
            <w:r>
              <w:t>189.65</w:t>
            </w:r>
          </w:p>
        </w:tc>
        <w:tc>
          <w:tcPr>
            <w:tcW w:w="1766" w:type="dxa"/>
            <w:vAlign w:val="center"/>
          </w:tcPr>
          <w:p w:rsidR="00C9159E" w:rsidRDefault="00C9159E" w:rsidP="00962571">
            <w:pPr>
              <w:jc w:val="right"/>
            </w:pPr>
            <w:r>
              <w:t>0.00</w:t>
            </w:r>
          </w:p>
        </w:tc>
      </w:tr>
      <w:tr w:rsidR="00C9159E" w:rsidTr="00962571">
        <w:tc>
          <w:tcPr>
            <w:tcW w:w="1765" w:type="dxa"/>
            <w:vAlign w:val="center"/>
          </w:tcPr>
          <w:p w:rsidR="00C9159E" w:rsidRDefault="00C9159E" w:rsidP="00962571">
            <w:pPr>
              <w:jc w:val="left"/>
            </w:pPr>
            <w:proofErr w:type="spellStart"/>
            <w:r>
              <w:t>Navolato</w:t>
            </w:r>
            <w:proofErr w:type="spellEnd"/>
          </w:p>
        </w:tc>
        <w:tc>
          <w:tcPr>
            <w:tcW w:w="1765" w:type="dxa"/>
            <w:vAlign w:val="center"/>
          </w:tcPr>
          <w:p w:rsidR="00C9159E" w:rsidRDefault="00C9159E" w:rsidP="00962571">
            <w:pPr>
              <w:jc w:val="right"/>
            </w:pPr>
            <w:r>
              <w:t>661.29</w:t>
            </w:r>
          </w:p>
        </w:tc>
        <w:tc>
          <w:tcPr>
            <w:tcW w:w="1766" w:type="dxa"/>
            <w:vAlign w:val="center"/>
          </w:tcPr>
          <w:p w:rsidR="00C9159E" w:rsidRDefault="00C9159E" w:rsidP="00962571">
            <w:pPr>
              <w:jc w:val="right"/>
            </w:pPr>
            <w:r>
              <w:t>316.58</w:t>
            </w:r>
          </w:p>
        </w:tc>
        <w:tc>
          <w:tcPr>
            <w:tcW w:w="1766" w:type="dxa"/>
            <w:vAlign w:val="center"/>
          </w:tcPr>
          <w:p w:rsidR="00C9159E" w:rsidRDefault="00C9159E" w:rsidP="00962571">
            <w:pPr>
              <w:jc w:val="right"/>
            </w:pPr>
            <w:r>
              <w:t>344.71</w:t>
            </w:r>
          </w:p>
        </w:tc>
        <w:tc>
          <w:tcPr>
            <w:tcW w:w="1766" w:type="dxa"/>
            <w:vAlign w:val="center"/>
          </w:tcPr>
          <w:p w:rsidR="00C9159E" w:rsidRDefault="00C9159E" w:rsidP="00962571">
            <w:pPr>
              <w:jc w:val="right"/>
            </w:pPr>
            <w:r>
              <w:t>0.00</w:t>
            </w:r>
          </w:p>
        </w:tc>
      </w:tr>
      <w:tr w:rsidR="00C9159E" w:rsidTr="00962571">
        <w:tc>
          <w:tcPr>
            <w:tcW w:w="1765" w:type="dxa"/>
            <w:vAlign w:val="center"/>
          </w:tcPr>
          <w:p w:rsidR="00C9159E" w:rsidRDefault="00C9159E" w:rsidP="00962571">
            <w:pPr>
              <w:jc w:val="left"/>
            </w:pPr>
            <w:r>
              <w:t>Guasave</w:t>
            </w:r>
          </w:p>
        </w:tc>
        <w:tc>
          <w:tcPr>
            <w:tcW w:w="1765" w:type="dxa"/>
            <w:vAlign w:val="center"/>
          </w:tcPr>
          <w:p w:rsidR="00C9159E" w:rsidRDefault="00C9159E" w:rsidP="00962571">
            <w:pPr>
              <w:jc w:val="right"/>
            </w:pPr>
            <w:r>
              <w:t>395.61</w:t>
            </w:r>
          </w:p>
        </w:tc>
        <w:tc>
          <w:tcPr>
            <w:tcW w:w="1766" w:type="dxa"/>
            <w:vAlign w:val="center"/>
          </w:tcPr>
          <w:p w:rsidR="00C9159E" w:rsidRDefault="00C9159E" w:rsidP="00962571">
            <w:pPr>
              <w:jc w:val="right"/>
            </w:pPr>
            <w:r>
              <w:t>162.45</w:t>
            </w:r>
          </w:p>
        </w:tc>
        <w:tc>
          <w:tcPr>
            <w:tcW w:w="1766" w:type="dxa"/>
            <w:vAlign w:val="center"/>
          </w:tcPr>
          <w:p w:rsidR="00C9159E" w:rsidRDefault="00C9159E" w:rsidP="00962571">
            <w:pPr>
              <w:jc w:val="right"/>
            </w:pPr>
            <w:r>
              <w:t>233.16</w:t>
            </w:r>
          </w:p>
        </w:tc>
        <w:tc>
          <w:tcPr>
            <w:tcW w:w="1766" w:type="dxa"/>
            <w:vAlign w:val="center"/>
          </w:tcPr>
          <w:p w:rsidR="00C9159E" w:rsidRDefault="00C9159E" w:rsidP="00962571">
            <w:pPr>
              <w:jc w:val="right"/>
            </w:pPr>
            <w:r>
              <w:t>0.00</w:t>
            </w:r>
          </w:p>
        </w:tc>
      </w:tr>
      <w:tr w:rsidR="00C9159E" w:rsidTr="00962571">
        <w:tc>
          <w:tcPr>
            <w:tcW w:w="1765" w:type="dxa"/>
            <w:vAlign w:val="center"/>
          </w:tcPr>
          <w:p w:rsidR="00C9159E" w:rsidRDefault="00C9159E" w:rsidP="00962571">
            <w:pPr>
              <w:jc w:val="left"/>
            </w:pPr>
            <w:r>
              <w:t>Los Mochis</w:t>
            </w:r>
          </w:p>
        </w:tc>
        <w:tc>
          <w:tcPr>
            <w:tcW w:w="1765" w:type="dxa"/>
            <w:vAlign w:val="center"/>
          </w:tcPr>
          <w:p w:rsidR="00C9159E" w:rsidRDefault="00C9159E" w:rsidP="00962571">
            <w:pPr>
              <w:jc w:val="right"/>
            </w:pPr>
            <w:r>
              <w:t>935.00</w:t>
            </w:r>
          </w:p>
        </w:tc>
        <w:tc>
          <w:tcPr>
            <w:tcW w:w="1766" w:type="dxa"/>
            <w:vAlign w:val="center"/>
          </w:tcPr>
          <w:p w:rsidR="00C9159E" w:rsidRDefault="00C9159E" w:rsidP="00962571">
            <w:pPr>
              <w:jc w:val="right"/>
            </w:pPr>
            <w:r>
              <w:t>386.00</w:t>
            </w:r>
          </w:p>
        </w:tc>
        <w:tc>
          <w:tcPr>
            <w:tcW w:w="1766" w:type="dxa"/>
            <w:vAlign w:val="center"/>
          </w:tcPr>
          <w:p w:rsidR="00C9159E" w:rsidRDefault="00C9159E" w:rsidP="00962571">
            <w:pPr>
              <w:jc w:val="right"/>
            </w:pPr>
            <w:r>
              <w:t>549.00</w:t>
            </w:r>
          </w:p>
        </w:tc>
        <w:tc>
          <w:tcPr>
            <w:tcW w:w="1766" w:type="dxa"/>
            <w:vAlign w:val="center"/>
          </w:tcPr>
          <w:p w:rsidR="00C9159E" w:rsidRDefault="00C9159E" w:rsidP="00962571">
            <w:pPr>
              <w:jc w:val="right"/>
            </w:pPr>
            <w:r>
              <w:t>0.00</w:t>
            </w:r>
          </w:p>
        </w:tc>
      </w:tr>
      <w:tr w:rsidR="00C9159E" w:rsidTr="00962571">
        <w:tc>
          <w:tcPr>
            <w:tcW w:w="1765" w:type="dxa"/>
            <w:vAlign w:val="center"/>
          </w:tcPr>
          <w:p w:rsidR="00C9159E" w:rsidRDefault="00C9159E" w:rsidP="00962571">
            <w:pPr>
              <w:jc w:val="left"/>
            </w:pPr>
            <w:proofErr w:type="spellStart"/>
            <w:r>
              <w:t>Topolobampo</w:t>
            </w:r>
            <w:proofErr w:type="spellEnd"/>
          </w:p>
        </w:tc>
        <w:tc>
          <w:tcPr>
            <w:tcW w:w="1765" w:type="dxa"/>
            <w:vAlign w:val="center"/>
          </w:tcPr>
          <w:p w:rsidR="00C9159E" w:rsidRDefault="00C9159E" w:rsidP="00962571">
            <w:pPr>
              <w:jc w:val="right"/>
            </w:pPr>
            <w:r>
              <w:t>568.00</w:t>
            </w:r>
          </w:p>
        </w:tc>
        <w:tc>
          <w:tcPr>
            <w:tcW w:w="1766" w:type="dxa"/>
            <w:vAlign w:val="center"/>
          </w:tcPr>
          <w:p w:rsidR="00C9159E" w:rsidRDefault="00C9159E" w:rsidP="00962571">
            <w:pPr>
              <w:jc w:val="right"/>
            </w:pPr>
            <w:r>
              <w:t>141.00</w:t>
            </w:r>
          </w:p>
        </w:tc>
        <w:tc>
          <w:tcPr>
            <w:tcW w:w="1766" w:type="dxa"/>
            <w:vAlign w:val="center"/>
          </w:tcPr>
          <w:p w:rsidR="00C9159E" w:rsidRDefault="00C9159E" w:rsidP="00962571">
            <w:pPr>
              <w:jc w:val="right"/>
            </w:pPr>
            <w:r>
              <w:t>63.00</w:t>
            </w:r>
          </w:p>
        </w:tc>
        <w:tc>
          <w:tcPr>
            <w:tcW w:w="1766" w:type="dxa"/>
            <w:vAlign w:val="center"/>
          </w:tcPr>
          <w:p w:rsidR="00C9159E" w:rsidRDefault="00C9159E" w:rsidP="00962571">
            <w:pPr>
              <w:jc w:val="right"/>
            </w:pPr>
            <w:r>
              <w:t>364.00</w:t>
            </w:r>
          </w:p>
        </w:tc>
      </w:tr>
    </w:tbl>
    <w:p w:rsidR="00C9159E" w:rsidRDefault="00C9159E" w:rsidP="00C9159E">
      <w:r>
        <w:t>Fuente: Secretaría de Pesca y Acuacultura</w:t>
      </w:r>
    </w:p>
    <w:p w:rsidR="00C9159E" w:rsidRDefault="00C9159E" w:rsidP="00C9159E"/>
    <w:p w:rsidR="00901558" w:rsidRDefault="009C686B" w:rsidP="00901558">
      <w:r>
        <w:t xml:space="preserve">En este mismo sentido, </w:t>
      </w:r>
      <w:r w:rsidR="00901558">
        <w:t>México cuenta con una superficie de 1’250,000 hectáreas de lagunas costeras y esteros; en la costa del Pacífico se encuentran 629,925 hectáreas</w:t>
      </w:r>
      <w:r w:rsidR="00FD3247">
        <w:t xml:space="preserve"> mientras que</w:t>
      </w:r>
      <w:r w:rsidR="00901558">
        <w:t xml:space="preserve"> la zona costera del estado de Sinaloa tiene aproximadamente 221,600 hectáreas que representan </w:t>
      </w:r>
      <w:r w:rsidR="00FD3247">
        <w:t xml:space="preserve">el </w:t>
      </w:r>
      <w:r w:rsidR="00901558">
        <w:t xml:space="preserve">35.18% de la superficie de esta zona y </w:t>
      </w:r>
      <w:r w:rsidR="00FD3247">
        <w:t xml:space="preserve">el </w:t>
      </w:r>
      <w:r w:rsidR="00901558">
        <w:t xml:space="preserve">17.73% de la superficie </w:t>
      </w:r>
      <w:r w:rsidR="00FD3247">
        <w:t>total nacional</w:t>
      </w:r>
      <w:r w:rsidR="00FD3247">
        <w:rPr>
          <w:rStyle w:val="Refdenotaalpie"/>
        </w:rPr>
        <w:footnoteReference w:id="10"/>
      </w:r>
      <w:r w:rsidR="00901558">
        <w:t>.</w:t>
      </w:r>
    </w:p>
    <w:p w:rsidR="00901558" w:rsidRDefault="00901558" w:rsidP="00901558"/>
    <w:p w:rsidR="00901558" w:rsidRDefault="00901558" w:rsidP="00901558">
      <w:r>
        <w:t>Las lagunas costeras son ecosistemas con una alta dinámica y características ambientales particulares, por conectar el límite continental con la zona costera. Estos ecosistemas productivos son relevantes para la conservación de la biodiversidad, son refugio de aves migratorias y de la biota acuática.</w:t>
      </w:r>
      <w:r w:rsidR="00FD3247">
        <w:t xml:space="preserve"> En </w:t>
      </w:r>
      <w:r>
        <w:t xml:space="preserve">Sinaloa </w:t>
      </w:r>
      <w:r w:rsidR="00FD3247">
        <w:t xml:space="preserve">se </w:t>
      </w:r>
      <w:r>
        <w:t xml:space="preserve">cuenta con los siguientes sistemas lagunares: </w:t>
      </w:r>
      <w:proofErr w:type="spellStart"/>
      <w:r>
        <w:t>Agiabampo-Bacorehuis</w:t>
      </w:r>
      <w:proofErr w:type="spellEnd"/>
      <w:r>
        <w:t xml:space="preserve">, El Colorado, </w:t>
      </w:r>
      <w:proofErr w:type="spellStart"/>
      <w:r>
        <w:t>Ohuira</w:t>
      </w:r>
      <w:proofErr w:type="spellEnd"/>
      <w:r>
        <w:t>-</w:t>
      </w:r>
      <w:proofErr w:type="spellStart"/>
      <w:r>
        <w:t>Topolobampo</w:t>
      </w:r>
      <w:proofErr w:type="spellEnd"/>
      <w:r>
        <w:t xml:space="preserve">-Santa María, </w:t>
      </w:r>
      <w:proofErr w:type="spellStart"/>
      <w:r>
        <w:t>Navachiste</w:t>
      </w:r>
      <w:proofErr w:type="spellEnd"/>
      <w:r>
        <w:t>-San Ignacio-</w:t>
      </w:r>
      <w:proofErr w:type="spellStart"/>
      <w:r>
        <w:t>Macapule</w:t>
      </w:r>
      <w:proofErr w:type="spellEnd"/>
      <w:r>
        <w:t xml:space="preserve">, Playa Colorada, Santa María-La Reforma, </w:t>
      </w:r>
      <w:proofErr w:type="spellStart"/>
      <w:r>
        <w:t>Altata</w:t>
      </w:r>
      <w:proofErr w:type="spellEnd"/>
      <w:r>
        <w:t>-Ensenada del Pabellón, Ceuta, Huizache-</w:t>
      </w:r>
      <w:proofErr w:type="spellStart"/>
      <w:r>
        <w:t>Caimanero</w:t>
      </w:r>
      <w:proofErr w:type="spellEnd"/>
      <w:r>
        <w:t xml:space="preserve"> y </w:t>
      </w:r>
      <w:proofErr w:type="spellStart"/>
      <w:r>
        <w:t>Chametla-Teacapán</w:t>
      </w:r>
      <w:proofErr w:type="spellEnd"/>
      <w:r w:rsidR="00FD3247">
        <w:t>; mismos que brindan una gran riqueza natural y pesquera a la entidad.</w:t>
      </w:r>
    </w:p>
    <w:p w:rsidR="006062E3" w:rsidRDefault="006062E3" w:rsidP="00901558"/>
    <w:p w:rsidR="00901558" w:rsidRDefault="00A63141" w:rsidP="007D4D47">
      <w:r>
        <w:t>En cuanto a producción acuícola, a nivel nacional, la producción ascendió a 48,964 toneladas en peso vivo durante 2016.</w:t>
      </w:r>
    </w:p>
    <w:p w:rsidR="00C9159E" w:rsidRDefault="00C9159E" w:rsidP="00C9159E"/>
    <w:p w:rsidR="00C9159E" w:rsidRPr="00BD2ABE" w:rsidRDefault="00C9159E" w:rsidP="00C9159E">
      <w:pPr>
        <w:jc w:val="center"/>
        <w:rPr>
          <w:b/>
          <w:color w:val="000000" w:themeColor="text1"/>
        </w:rPr>
      </w:pPr>
      <w:r w:rsidRPr="00BD2ABE">
        <w:rPr>
          <w:b/>
          <w:color w:val="000000" w:themeColor="text1"/>
        </w:rPr>
        <w:t>Producción Acuícola Nacional de Camarón, al año</w:t>
      </w:r>
    </w:p>
    <w:p w:rsidR="00C9159E" w:rsidRPr="00BD2ABE" w:rsidRDefault="00C9159E" w:rsidP="00C9159E">
      <w:pPr>
        <w:jc w:val="center"/>
        <w:rPr>
          <w:b/>
          <w:color w:val="000000" w:themeColor="text1"/>
        </w:rPr>
      </w:pPr>
      <w:r w:rsidRPr="00BD2ABE">
        <w:rPr>
          <w:b/>
          <w:color w:val="000000" w:themeColor="text1"/>
        </w:rPr>
        <w:t>Toneladas (Peso vivo)</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2"/>
        <w:gridCol w:w="932"/>
        <w:gridCol w:w="930"/>
        <w:gridCol w:w="930"/>
        <w:gridCol w:w="930"/>
        <w:gridCol w:w="930"/>
        <w:gridCol w:w="930"/>
        <w:gridCol w:w="930"/>
        <w:gridCol w:w="930"/>
      </w:tblGrid>
      <w:tr w:rsidR="00C9159E" w:rsidRPr="006E0801" w:rsidTr="00962571">
        <w:trPr>
          <w:trHeight w:val="335"/>
          <w:jc w:val="center"/>
        </w:trPr>
        <w:tc>
          <w:tcPr>
            <w:tcW w:w="1571" w:type="dxa"/>
            <w:shd w:val="clear" w:color="auto" w:fill="ED7D31" w:themeFill="accent2"/>
          </w:tcPr>
          <w:p w:rsidR="00C9159E" w:rsidRPr="0073623A" w:rsidRDefault="00C9159E" w:rsidP="00962571">
            <w:pPr>
              <w:rPr>
                <w:b/>
                <w:color w:val="FFFFFF" w:themeColor="background1"/>
              </w:rPr>
            </w:pPr>
          </w:p>
        </w:tc>
        <w:tc>
          <w:tcPr>
            <w:tcW w:w="908" w:type="dxa"/>
            <w:shd w:val="clear" w:color="auto" w:fill="ED7D31" w:themeFill="accent2"/>
            <w:vAlign w:val="center"/>
          </w:tcPr>
          <w:p w:rsidR="00C9159E" w:rsidRPr="0073623A" w:rsidRDefault="00C9159E" w:rsidP="00962571">
            <w:pPr>
              <w:jc w:val="center"/>
              <w:rPr>
                <w:b/>
                <w:color w:val="FFFFFF" w:themeColor="background1"/>
              </w:rPr>
            </w:pPr>
            <w:r w:rsidRPr="0073623A">
              <w:rPr>
                <w:b/>
                <w:color w:val="FFFFFF" w:themeColor="background1"/>
              </w:rPr>
              <w:t>2009</w:t>
            </w:r>
          </w:p>
        </w:tc>
        <w:tc>
          <w:tcPr>
            <w:tcW w:w="907" w:type="dxa"/>
            <w:shd w:val="clear" w:color="auto" w:fill="ED7D31" w:themeFill="accent2"/>
            <w:vAlign w:val="center"/>
          </w:tcPr>
          <w:p w:rsidR="00C9159E" w:rsidRPr="0073623A" w:rsidRDefault="00C9159E" w:rsidP="00962571">
            <w:pPr>
              <w:jc w:val="center"/>
              <w:rPr>
                <w:b/>
                <w:color w:val="FFFFFF" w:themeColor="background1"/>
              </w:rPr>
            </w:pPr>
            <w:r w:rsidRPr="0073623A">
              <w:rPr>
                <w:b/>
                <w:color w:val="FFFFFF" w:themeColor="background1"/>
              </w:rPr>
              <w:t>2010</w:t>
            </w:r>
          </w:p>
        </w:tc>
        <w:tc>
          <w:tcPr>
            <w:tcW w:w="907" w:type="dxa"/>
            <w:shd w:val="clear" w:color="auto" w:fill="ED7D31" w:themeFill="accent2"/>
            <w:vAlign w:val="center"/>
          </w:tcPr>
          <w:p w:rsidR="00C9159E" w:rsidRPr="0073623A" w:rsidRDefault="00C9159E" w:rsidP="00962571">
            <w:pPr>
              <w:jc w:val="center"/>
              <w:rPr>
                <w:b/>
                <w:color w:val="FFFFFF" w:themeColor="background1"/>
              </w:rPr>
            </w:pPr>
            <w:r w:rsidRPr="0073623A">
              <w:rPr>
                <w:b/>
                <w:color w:val="FFFFFF" w:themeColor="background1"/>
              </w:rPr>
              <w:t>2011</w:t>
            </w:r>
          </w:p>
        </w:tc>
        <w:tc>
          <w:tcPr>
            <w:tcW w:w="907" w:type="dxa"/>
            <w:shd w:val="clear" w:color="auto" w:fill="ED7D31" w:themeFill="accent2"/>
            <w:vAlign w:val="center"/>
          </w:tcPr>
          <w:p w:rsidR="00C9159E" w:rsidRPr="0073623A" w:rsidRDefault="00C9159E" w:rsidP="00962571">
            <w:pPr>
              <w:jc w:val="center"/>
              <w:rPr>
                <w:b/>
                <w:color w:val="FFFFFF" w:themeColor="background1"/>
              </w:rPr>
            </w:pPr>
            <w:r w:rsidRPr="0073623A">
              <w:rPr>
                <w:b/>
                <w:color w:val="FFFFFF" w:themeColor="background1"/>
              </w:rPr>
              <w:t>2012</w:t>
            </w:r>
          </w:p>
        </w:tc>
        <w:tc>
          <w:tcPr>
            <w:tcW w:w="907" w:type="dxa"/>
            <w:shd w:val="clear" w:color="auto" w:fill="ED7D31" w:themeFill="accent2"/>
            <w:vAlign w:val="center"/>
          </w:tcPr>
          <w:p w:rsidR="00C9159E" w:rsidRPr="0073623A" w:rsidRDefault="00C9159E" w:rsidP="00962571">
            <w:pPr>
              <w:jc w:val="center"/>
              <w:rPr>
                <w:b/>
                <w:color w:val="FFFFFF" w:themeColor="background1"/>
              </w:rPr>
            </w:pPr>
            <w:r w:rsidRPr="0073623A">
              <w:rPr>
                <w:b/>
                <w:color w:val="FFFFFF" w:themeColor="background1"/>
              </w:rPr>
              <w:t>2013</w:t>
            </w:r>
          </w:p>
        </w:tc>
        <w:tc>
          <w:tcPr>
            <w:tcW w:w="907" w:type="dxa"/>
            <w:shd w:val="clear" w:color="auto" w:fill="ED7D31" w:themeFill="accent2"/>
            <w:vAlign w:val="center"/>
          </w:tcPr>
          <w:p w:rsidR="00C9159E" w:rsidRPr="0073623A" w:rsidRDefault="00C9159E" w:rsidP="00962571">
            <w:pPr>
              <w:jc w:val="center"/>
              <w:rPr>
                <w:b/>
                <w:color w:val="FFFFFF" w:themeColor="background1"/>
              </w:rPr>
            </w:pPr>
            <w:r w:rsidRPr="0073623A">
              <w:rPr>
                <w:b/>
                <w:color w:val="FFFFFF" w:themeColor="background1"/>
              </w:rPr>
              <w:t>2014</w:t>
            </w:r>
          </w:p>
        </w:tc>
        <w:tc>
          <w:tcPr>
            <w:tcW w:w="907" w:type="dxa"/>
            <w:shd w:val="clear" w:color="auto" w:fill="ED7D31" w:themeFill="accent2"/>
            <w:vAlign w:val="center"/>
          </w:tcPr>
          <w:p w:rsidR="00C9159E" w:rsidRPr="0073623A" w:rsidRDefault="00C9159E" w:rsidP="00962571">
            <w:pPr>
              <w:jc w:val="center"/>
              <w:rPr>
                <w:b/>
                <w:color w:val="FFFFFF" w:themeColor="background1"/>
              </w:rPr>
            </w:pPr>
            <w:r w:rsidRPr="0073623A">
              <w:rPr>
                <w:b/>
                <w:color w:val="FFFFFF" w:themeColor="background1"/>
              </w:rPr>
              <w:t>2015</w:t>
            </w:r>
          </w:p>
        </w:tc>
        <w:tc>
          <w:tcPr>
            <w:tcW w:w="907" w:type="dxa"/>
            <w:shd w:val="clear" w:color="auto" w:fill="ED7D31" w:themeFill="accent2"/>
            <w:vAlign w:val="center"/>
          </w:tcPr>
          <w:p w:rsidR="00C9159E" w:rsidRPr="0073623A" w:rsidRDefault="00C9159E" w:rsidP="00962571">
            <w:pPr>
              <w:jc w:val="center"/>
              <w:rPr>
                <w:b/>
                <w:color w:val="FFFFFF" w:themeColor="background1"/>
              </w:rPr>
            </w:pPr>
            <w:r w:rsidRPr="0073623A">
              <w:rPr>
                <w:b/>
                <w:color w:val="FFFFFF" w:themeColor="background1"/>
              </w:rPr>
              <w:t>2016</w:t>
            </w:r>
          </w:p>
        </w:tc>
      </w:tr>
      <w:tr w:rsidR="00C9159E" w:rsidRPr="006E0801" w:rsidTr="00962571">
        <w:trPr>
          <w:trHeight w:val="1338"/>
          <w:jc w:val="center"/>
        </w:trPr>
        <w:tc>
          <w:tcPr>
            <w:tcW w:w="1571" w:type="dxa"/>
            <w:vAlign w:val="center"/>
          </w:tcPr>
          <w:p w:rsidR="00C9159E" w:rsidRPr="0073623A" w:rsidRDefault="00C9159E" w:rsidP="00962571">
            <w:pPr>
              <w:jc w:val="left"/>
              <w:rPr>
                <w:b/>
              </w:rPr>
            </w:pPr>
            <w:r w:rsidRPr="0073623A">
              <w:rPr>
                <w:b/>
              </w:rPr>
              <w:t>Producción anual acuícola de Camarón</w:t>
            </w:r>
          </w:p>
        </w:tc>
        <w:tc>
          <w:tcPr>
            <w:tcW w:w="908" w:type="dxa"/>
            <w:vAlign w:val="center"/>
          </w:tcPr>
          <w:p w:rsidR="00C9159E" w:rsidRPr="006E0801" w:rsidRDefault="00C9159E" w:rsidP="00962571">
            <w:pPr>
              <w:jc w:val="right"/>
            </w:pPr>
            <w:r w:rsidRPr="006E0801">
              <w:t>37,314</w:t>
            </w:r>
          </w:p>
        </w:tc>
        <w:tc>
          <w:tcPr>
            <w:tcW w:w="907" w:type="dxa"/>
            <w:vAlign w:val="center"/>
          </w:tcPr>
          <w:p w:rsidR="00C9159E" w:rsidRPr="006E0801" w:rsidRDefault="00C9159E" w:rsidP="00962571">
            <w:pPr>
              <w:jc w:val="right"/>
            </w:pPr>
            <w:r w:rsidRPr="006E0801">
              <w:t>39,605</w:t>
            </w:r>
          </w:p>
        </w:tc>
        <w:tc>
          <w:tcPr>
            <w:tcW w:w="907" w:type="dxa"/>
            <w:vAlign w:val="center"/>
          </w:tcPr>
          <w:p w:rsidR="00C9159E" w:rsidRPr="006E0801" w:rsidRDefault="00C9159E" w:rsidP="00962571">
            <w:pPr>
              <w:jc w:val="right"/>
            </w:pPr>
            <w:r w:rsidRPr="006E0801">
              <w:t>50,374</w:t>
            </w:r>
          </w:p>
        </w:tc>
        <w:tc>
          <w:tcPr>
            <w:tcW w:w="907" w:type="dxa"/>
            <w:vAlign w:val="center"/>
          </w:tcPr>
          <w:p w:rsidR="00C9159E" w:rsidRPr="006E0801" w:rsidRDefault="00C9159E" w:rsidP="00962571">
            <w:pPr>
              <w:jc w:val="right"/>
            </w:pPr>
            <w:r w:rsidRPr="006E0801">
              <w:t>44,377</w:t>
            </w:r>
          </w:p>
        </w:tc>
        <w:tc>
          <w:tcPr>
            <w:tcW w:w="907" w:type="dxa"/>
            <w:vAlign w:val="center"/>
          </w:tcPr>
          <w:p w:rsidR="00C9159E" w:rsidRPr="006E0801" w:rsidRDefault="00C9159E" w:rsidP="00962571">
            <w:pPr>
              <w:jc w:val="right"/>
            </w:pPr>
            <w:r w:rsidRPr="006E0801">
              <w:t>29,688</w:t>
            </w:r>
          </w:p>
        </w:tc>
        <w:tc>
          <w:tcPr>
            <w:tcW w:w="907" w:type="dxa"/>
            <w:vAlign w:val="center"/>
          </w:tcPr>
          <w:p w:rsidR="00C9159E" w:rsidRPr="006E0801" w:rsidRDefault="00C9159E" w:rsidP="00962571">
            <w:pPr>
              <w:jc w:val="right"/>
            </w:pPr>
            <w:r w:rsidRPr="006E0801">
              <w:t>41,506</w:t>
            </w:r>
          </w:p>
        </w:tc>
        <w:tc>
          <w:tcPr>
            <w:tcW w:w="907" w:type="dxa"/>
            <w:vAlign w:val="center"/>
          </w:tcPr>
          <w:p w:rsidR="00C9159E" w:rsidRPr="006E0801" w:rsidRDefault="00C9159E" w:rsidP="00962571">
            <w:pPr>
              <w:jc w:val="right"/>
            </w:pPr>
            <w:r w:rsidRPr="006E0801">
              <w:t>52,004</w:t>
            </w:r>
          </w:p>
        </w:tc>
        <w:tc>
          <w:tcPr>
            <w:tcW w:w="907" w:type="dxa"/>
            <w:vAlign w:val="center"/>
          </w:tcPr>
          <w:p w:rsidR="00C9159E" w:rsidRPr="006E0801" w:rsidRDefault="00C9159E" w:rsidP="00962571">
            <w:pPr>
              <w:jc w:val="right"/>
            </w:pPr>
            <w:r w:rsidRPr="006E0801">
              <w:t>48,964</w:t>
            </w:r>
          </w:p>
        </w:tc>
      </w:tr>
    </w:tbl>
    <w:p w:rsidR="00C9159E" w:rsidRDefault="00C9159E" w:rsidP="00C9159E">
      <w:r>
        <w:t xml:space="preserve">Fuente: </w:t>
      </w:r>
      <w:r w:rsidR="00837500">
        <w:t>CESASIN</w:t>
      </w:r>
    </w:p>
    <w:p w:rsidR="00C17253" w:rsidRDefault="00C17253" w:rsidP="00901558"/>
    <w:p w:rsidR="00901558" w:rsidRDefault="00C17253" w:rsidP="00901558">
      <w:r>
        <w:t>En Sinaloa se cuenta co</w:t>
      </w:r>
      <w:r w:rsidR="00901558">
        <w:t>n un número promedio de unidades de producc</w:t>
      </w:r>
      <w:r>
        <w:t>ión de 875 granjas de camarón.</w:t>
      </w:r>
      <w:r>
        <w:rPr>
          <w:rStyle w:val="Refdenotaalpie"/>
        </w:rPr>
        <w:footnoteReference w:id="11"/>
      </w:r>
      <w:r>
        <w:t xml:space="preserve"> Los p</w:t>
      </w:r>
      <w:r w:rsidR="00901558">
        <w:t>rincipales municipios donde operan granjas</w:t>
      </w:r>
      <w:r>
        <w:t xml:space="preserve"> de camarón son</w:t>
      </w:r>
      <w:r w:rsidR="00901558">
        <w:t xml:space="preserve">: </w:t>
      </w:r>
      <w:proofErr w:type="spellStart"/>
      <w:r w:rsidR="00901558">
        <w:t>Ahome</w:t>
      </w:r>
      <w:proofErr w:type="spellEnd"/>
      <w:r w:rsidR="00901558">
        <w:t xml:space="preserve">, </w:t>
      </w:r>
      <w:proofErr w:type="spellStart"/>
      <w:r w:rsidR="00901558">
        <w:t>Guasave</w:t>
      </w:r>
      <w:proofErr w:type="spellEnd"/>
      <w:r w:rsidR="00901558">
        <w:t xml:space="preserve">, Angostura, </w:t>
      </w:r>
      <w:proofErr w:type="spellStart"/>
      <w:r w:rsidR="00901558">
        <w:t>Navolato</w:t>
      </w:r>
      <w:proofErr w:type="spellEnd"/>
      <w:r w:rsidR="00901558">
        <w:t xml:space="preserve">, Culiacán, </w:t>
      </w:r>
      <w:proofErr w:type="spellStart"/>
      <w:r w:rsidR="00901558">
        <w:t>Elota</w:t>
      </w:r>
      <w:proofErr w:type="spellEnd"/>
      <w:r w:rsidR="00901558">
        <w:t xml:space="preserve">, Mazatlán, El Rosario y </w:t>
      </w:r>
      <w:proofErr w:type="spellStart"/>
      <w:r w:rsidR="00901558">
        <w:t>Escuinapa</w:t>
      </w:r>
      <w:proofErr w:type="spellEnd"/>
      <w:r w:rsidR="00901558">
        <w:t>.</w:t>
      </w:r>
    </w:p>
    <w:p w:rsidR="00901558" w:rsidRDefault="00901558" w:rsidP="00901558"/>
    <w:p w:rsidR="00901558" w:rsidRDefault="00C17253" w:rsidP="00901558">
      <w:r>
        <w:t xml:space="preserve">Así mismo, en la entidad se </w:t>
      </w:r>
      <w:r w:rsidR="00901558">
        <w:t xml:space="preserve">mantiene una producción promedio de 5,214 toneladas de tilapia de </w:t>
      </w:r>
      <w:r>
        <w:t>granjas acuícolas c</w:t>
      </w:r>
      <w:r w:rsidR="00901558">
        <w:t>on un número promedio de unidades de producc</w:t>
      </w:r>
      <w:r>
        <w:t>ión de 176 granjas de tilapia</w:t>
      </w:r>
      <w:r w:rsidR="00901558">
        <w:t>.</w:t>
      </w:r>
      <w:r>
        <w:rPr>
          <w:rStyle w:val="Refdenotaalpie"/>
        </w:rPr>
        <w:footnoteReference w:id="12"/>
      </w:r>
      <w:r w:rsidR="00C9159E">
        <w:t xml:space="preserve"> </w:t>
      </w:r>
      <w:r w:rsidR="00B453D0">
        <w:t xml:space="preserve">De igual forma, </w:t>
      </w:r>
      <w:r w:rsidR="00901558">
        <w:t xml:space="preserve">Sinaloa mantiene una producción promedio de 127 toneladas de ostiones cultivados, las cuales son producidas en 23 </w:t>
      </w:r>
      <w:r w:rsidR="00B453D0">
        <w:t>granjas acuícolas.</w:t>
      </w:r>
      <w:r w:rsidR="00B453D0">
        <w:rPr>
          <w:rStyle w:val="Refdenotaalpie"/>
        </w:rPr>
        <w:footnoteReference w:id="13"/>
      </w:r>
    </w:p>
    <w:p w:rsidR="00B453D0" w:rsidRDefault="00B453D0" w:rsidP="00901558"/>
    <w:p w:rsidR="00B453D0" w:rsidRDefault="00C9159E" w:rsidP="00C9159E">
      <w:r w:rsidRPr="00C9159E">
        <w:t>En cuanto</w:t>
      </w:r>
      <w:r>
        <w:t xml:space="preserve"> a campos pesqueros, Sinaloa cuenta con 72 de estos campos, con </w:t>
      </w:r>
      <w:r w:rsidR="00B453D0">
        <w:t xml:space="preserve">una población pesquera y acuícola de </w:t>
      </w:r>
      <w:r>
        <w:t>46,552</w:t>
      </w:r>
      <w:r w:rsidR="00B453D0">
        <w:t xml:space="preserve"> personas</w:t>
      </w:r>
      <w:r>
        <w:t xml:space="preserve"> registradas dedicadas a la captura y acuacultura</w:t>
      </w:r>
      <w:r w:rsidR="00B453D0">
        <w:t>. De ellas, 19 mil personas participan directamente en la pesca</w:t>
      </w:r>
      <w:r w:rsidR="00E073CC">
        <w:t xml:space="preserve"> y</w:t>
      </w:r>
      <w:r w:rsidR="00B453D0">
        <w:t xml:space="preserve"> más de 3 mil participan directamente</w:t>
      </w:r>
      <w:r w:rsidR="00E073CC">
        <w:t xml:space="preserve"> en la acuacultura</w:t>
      </w:r>
      <w:r w:rsidR="00B453D0">
        <w:t>, lo que genera más de 6 mil empleos en temporada de cosecha</w:t>
      </w:r>
      <w:r w:rsidR="00B453D0">
        <w:rPr>
          <w:rStyle w:val="Refdenotaalpie"/>
        </w:rPr>
        <w:footnoteReference w:id="14"/>
      </w:r>
      <w:r w:rsidR="00B453D0">
        <w:t>.</w:t>
      </w:r>
    </w:p>
    <w:p w:rsidR="00B453D0" w:rsidRDefault="00B453D0" w:rsidP="00B453D0"/>
    <w:p w:rsidR="004F1C91" w:rsidRDefault="004F1C91" w:rsidP="00B453D0"/>
    <w:p w:rsidR="00B453D0" w:rsidRDefault="00B453D0" w:rsidP="00B453D0">
      <w:r>
        <w:t>Además de los 19 mil pescadores que cuentan con concesión y permiso para desarrollar la actividad, hay alrededor de 10 mil personas que laboran en actividades relacionadas con el proceso de captura en distribución y procesamiento de productos capturados.</w:t>
      </w:r>
      <w:r>
        <w:rPr>
          <w:rStyle w:val="Refdenotaalpie"/>
        </w:rPr>
        <w:footnoteReference w:id="15"/>
      </w:r>
    </w:p>
    <w:p w:rsidR="00B453D0" w:rsidRDefault="00B453D0" w:rsidP="00B453D0"/>
    <w:p w:rsidR="00B453D0" w:rsidRDefault="00B453D0" w:rsidP="00B453D0">
      <w:r>
        <w:t>Se cuenta con un registro de 8 mil pescadores que no tienen concesión o permiso y que, por tanto, trabajan de manera irregular.</w:t>
      </w:r>
      <w:r>
        <w:rPr>
          <w:rStyle w:val="Refdenotaalpie"/>
        </w:rPr>
        <w:footnoteReference w:id="16"/>
      </w:r>
    </w:p>
    <w:p w:rsidR="00B453D0" w:rsidRDefault="00B453D0" w:rsidP="00B453D0"/>
    <w:p w:rsidR="00E073CC" w:rsidRDefault="00E073CC" w:rsidP="00E073CC">
      <w:r>
        <w:t xml:space="preserve">La flota pesquera estatal es de 10 mil 670 embarcaciones pesqueras. De ellas, </w:t>
      </w:r>
      <w:r w:rsidR="003B1F2B">
        <w:t>546</w:t>
      </w:r>
      <w:r>
        <w:t xml:space="preserve"> son </w:t>
      </w:r>
      <w:r w:rsidR="003B1F2B">
        <w:t>embarcaciones mayores y 10 mil 124</w:t>
      </w:r>
      <w:r>
        <w:t xml:space="preserve"> embarcaciones menores en esteros y bahías para la explotación de camarón</w:t>
      </w:r>
      <w:r>
        <w:rPr>
          <w:rStyle w:val="Refdenotaalpie"/>
        </w:rPr>
        <w:footnoteReference w:id="17"/>
      </w:r>
      <w:r>
        <w:t>.</w:t>
      </w:r>
    </w:p>
    <w:p w:rsidR="006062E3" w:rsidRPr="006062E3" w:rsidRDefault="006062E3" w:rsidP="006062E3"/>
    <w:p w:rsidR="00901558" w:rsidRDefault="00901558" w:rsidP="00901558">
      <w:r>
        <w:t xml:space="preserve">La flota de altamar se integra por </w:t>
      </w:r>
      <w:r w:rsidRPr="003B1F2B">
        <w:t>546</w:t>
      </w:r>
      <w:r>
        <w:t xml:space="preserve"> embarcaciones, de las cuales </w:t>
      </w:r>
      <w:r w:rsidRPr="003B1F2B">
        <w:t>469</w:t>
      </w:r>
      <w:r>
        <w:t xml:space="preserve"> corresponde a camaroneros, lo que representa el 85.89%. Del total de la flota el 66% tiene u</w:t>
      </w:r>
      <w:r w:rsidR="00E073CC">
        <w:t>na antigüedad de 30 años o más.</w:t>
      </w:r>
      <w:r w:rsidR="004F1C91">
        <w:t xml:space="preserve"> </w:t>
      </w:r>
      <w:r w:rsidR="00E073CC">
        <w:t>La f</w:t>
      </w:r>
      <w:r>
        <w:t>lota atunera se integra por 30 embarcaciones, lo que representa el 5.49% del total. El 76.66% tiene u</w:t>
      </w:r>
      <w:r w:rsidR="00E073CC">
        <w:t>na antigüedad de 20 años o más.</w:t>
      </w:r>
      <w:r w:rsidR="004F1C91">
        <w:t xml:space="preserve"> </w:t>
      </w:r>
      <w:r>
        <w:t>La flota sardinera cuenta con 9 embarcaciones, lo que representa el 1.64% del total.</w:t>
      </w:r>
      <w:r w:rsidR="00E073CC">
        <w:rPr>
          <w:rStyle w:val="Refdenotaalpie"/>
        </w:rPr>
        <w:footnoteReference w:id="18"/>
      </w:r>
      <w:r w:rsidR="00E073CC">
        <w:t xml:space="preserve"> </w:t>
      </w:r>
      <w:r>
        <w:t>El 11.11% cuenta co</w:t>
      </w:r>
      <w:r w:rsidR="00E073CC">
        <w:t>n más de 30 años de antigüedad.</w:t>
      </w:r>
      <w:r w:rsidR="004F1C91">
        <w:t xml:space="preserve"> </w:t>
      </w:r>
      <w:r>
        <w:t xml:space="preserve">La flota </w:t>
      </w:r>
      <w:proofErr w:type="spellStart"/>
      <w:r>
        <w:t>escamera</w:t>
      </w:r>
      <w:proofErr w:type="spellEnd"/>
      <w:r>
        <w:t xml:space="preserve"> se compone por 38 embarcaciones lo que representa el 6.95% del total. El 55.26% de dicha flota cuenta con una antigüedad de más de 30 años.</w:t>
      </w:r>
    </w:p>
    <w:p w:rsidR="00901558" w:rsidRDefault="00901558" w:rsidP="00901558"/>
    <w:p w:rsidR="00901558" w:rsidRDefault="00901558" w:rsidP="00901558">
      <w:r>
        <w:t xml:space="preserve">La flota ribereña se compone por </w:t>
      </w:r>
      <w:r w:rsidR="002B4D58" w:rsidRPr="002B4D58">
        <w:t>11,198</w:t>
      </w:r>
      <w:r w:rsidR="000916B5">
        <w:t xml:space="preserve"> </w:t>
      </w:r>
      <w:r>
        <w:t>embarcaciones, además cuenta con 631 Sociedades de Cooperativa de Producción Pesquera registradas por actividades, lo que representa el 16.05% del territorio nacional. Las cuales se dividen en 51 de altamar, 369 ribereñas y 211 acuícolas. Además de 154 organizacion</w:t>
      </w:r>
      <w:r w:rsidR="00A17DCF">
        <w:t>es pesqueras consideradas como o</w:t>
      </w:r>
      <w:r>
        <w:t>tras Formas</w:t>
      </w:r>
      <w:r w:rsidR="00E073CC">
        <w:t xml:space="preserve"> de Organización Social (OFOS).</w:t>
      </w:r>
      <w:r w:rsidR="00E073CC">
        <w:rPr>
          <w:rStyle w:val="Refdenotaalpie"/>
        </w:rPr>
        <w:footnoteReference w:id="19"/>
      </w:r>
    </w:p>
    <w:p w:rsidR="00E073CC" w:rsidRDefault="00E073CC" w:rsidP="00E073CC"/>
    <w:p w:rsidR="00901558" w:rsidRDefault="00E073CC" w:rsidP="00901558">
      <w:r>
        <w:t>En 2015, registraron actividad 773 unidades de producción acuícola y 418 cooperativas pesqueras ribereñas. S</w:t>
      </w:r>
      <w:r w:rsidR="00901558">
        <w:t>e cuenta con 2,205 empresas registradas por tipo de actividad, de las cuales 1,071 corresponde a captura, 566 acuacultura, 71 industrialización y 497 comercialización.</w:t>
      </w:r>
      <w:r>
        <w:t xml:space="preserve"> </w:t>
      </w:r>
      <w:r w:rsidR="00901558">
        <w:t xml:space="preserve">Existen 71 industrias pesqueras de procesos conformadas por 56 congeladoras, 4 </w:t>
      </w:r>
      <w:proofErr w:type="spellStart"/>
      <w:r w:rsidR="00901558">
        <w:t>enlatadoras</w:t>
      </w:r>
      <w:proofErr w:type="spellEnd"/>
      <w:r w:rsidR="00901558">
        <w:t>, 2 reducción y 9 otras.</w:t>
      </w:r>
      <w:r>
        <w:rPr>
          <w:rStyle w:val="Refdenotaalpie"/>
        </w:rPr>
        <w:footnoteReference w:id="20"/>
      </w:r>
    </w:p>
    <w:p w:rsidR="00901558" w:rsidRPr="00A66C6D" w:rsidRDefault="00E073CC" w:rsidP="00A66C6D">
      <w:pPr>
        <w:spacing w:after="160" w:line="259" w:lineRule="auto"/>
        <w:jc w:val="left"/>
        <w:rPr>
          <w:b/>
          <w:sz w:val="36"/>
        </w:rPr>
      </w:pPr>
      <w:r>
        <w:br w:type="page"/>
      </w:r>
      <w:bookmarkStart w:id="5" w:name="_Toc504462954"/>
      <w:r w:rsidR="00901558" w:rsidRPr="00A66C6D">
        <w:rPr>
          <w:b/>
          <w:sz w:val="36"/>
        </w:rPr>
        <w:t xml:space="preserve">III. </w:t>
      </w:r>
      <w:r w:rsidR="007D13C2" w:rsidRPr="00A66C6D">
        <w:rPr>
          <w:b/>
          <w:sz w:val="36"/>
        </w:rPr>
        <w:t xml:space="preserve">Producción </w:t>
      </w:r>
      <w:r w:rsidR="00137B4A" w:rsidRPr="00A66C6D">
        <w:rPr>
          <w:b/>
          <w:sz w:val="36"/>
        </w:rPr>
        <w:t xml:space="preserve">de </w:t>
      </w:r>
      <w:bookmarkEnd w:id="5"/>
      <w:r w:rsidR="00137B4A" w:rsidRPr="00A66C6D">
        <w:rPr>
          <w:b/>
          <w:sz w:val="36"/>
        </w:rPr>
        <w:t>Volumen</w:t>
      </w:r>
    </w:p>
    <w:p w:rsidR="006062E3" w:rsidRPr="006062E3" w:rsidRDefault="006062E3" w:rsidP="006062E3"/>
    <w:p w:rsidR="00901558" w:rsidRDefault="00901558" w:rsidP="00901558">
      <w:r>
        <w:t>La participación de Sinaloa en la producción porcentual pesquera fue de 18.82% lo que representó 328,586 de peso vivo en toneladas. En cuanto a su valor de producción en miles</w:t>
      </w:r>
      <w:r w:rsidR="00A17DCF">
        <w:t xml:space="preserve"> de pesos fue de </w:t>
      </w:r>
      <w:r w:rsidR="003E0E70">
        <w:t>$</w:t>
      </w:r>
      <w:r w:rsidR="00A17DCF">
        <w:t>4’912,049</w:t>
      </w:r>
      <w:r w:rsidR="003E0E70">
        <w:t>.00</w:t>
      </w:r>
      <w:r w:rsidR="00A17DCF">
        <w:t xml:space="preserve">, lo </w:t>
      </w:r>
      <w:r>
        <w:t>que contribuye con el 2.02% al Producto Interno Bruto.</w:t>
      </w:r>
    </w:p>
    <w:p w:rsidR="00901558" w:rsidRDefault="00901558" w:rsidP="00901558"/>
    <w:p w:rsidR="00901558" w:rsidRPr="00BD2ABE" w:rsidRDefault="00E073CC" w:rsidP="00E073CC">
      <w:pPr>
        <w:jc w:val="center"/>
        <w:rPr>
          <w:b/>
          <w:color w:val="000000" w:themeColor="text1"/>
        </w:rPr>
      </w:pPr>
      <w:r w:rsidRPr="00BD2ABE">
        <w:rPr>
          <w:b/>
          <w:color w:val="000000" w:themeColor="text1"/>
        </w:rPr>
        <w:t>Volumen de producción por especie</w:t>
      </w:r>
    </w:p>
    <w:p w:rsidR="00E073CC" w:rsidRPr="00E073CC" w:rsidRDefault="00E073CC" w:rsidP="00E073CC">
      <w:pPr>
        <w:jc w:val="center"/>
        <w:rPr>
          <w:b/>
          <w:color w:val="ED7D31" w:themeColor="accent2"/>
        </w:rPr>
      </w:pPr>
      <w:r w:rsidRPr="00BD2ABE">
        <w:rPr>
          <w:b/>
          <w:color w:val="000000" w:themeColor="text1"/>
        </w:rPr>
        <w:t>Toneladas en peso vivo</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17DCF" w:rsidRPr="00A17DCF" w:rsidTr="006E154A">
        <w:trPr>
          <w:jc w:val="center"/>
        </w:trPr>
        <w:tc>
          <w:tcPr>
            <w:tcW w:w="4414" w:type="dxa"/>
            <w:shd w:val="clear" w:color="auto" w:fill="ED7D31" w:themeFill="accent2"/>
          </w:tcPr>
          <w:p w:rsidR="00A17DCF" w:rsidRPr="00E073CC" w:rsidRDefault="00A17DCF" w:rsidP="00A17DCF">
            <w:pPr>
              <w:jc w:val="center"/>
              <w:rPr>
                <w:b/>
                <w:color w:val="FFFFFF" w:themeColor="background1"/>
              </w:rPr>
            </w:pPr>
            <w:r w:rsidRPr="00E073CC">
              <w:rPr>
                <w:b/>
                <w:color w:val="FFFFFF" w:themeColor="background1"/>
              </w:rPr>
              <w:t>Producto</w:t>
            </w:r>
          </w:p>
        </w:tc>
        <w:tc>
          <w:tcPr>
            <w:tcW w:w="4414" w:type="dxa"/>
            <w:shd w:val="clear" w:color="auto" w:fill="ED7D31" w:themeFill="accent2"/>
          </w:tcPr>
          <w:p w:rsidR="00A17DCF" w:rsidRPr="00E073CC" w:rsidRDefault="00A17DCF" w:rsidP="00A17DCF">
            <w:pPr>
              <w:jc w:val="center"/>
              <w:rPr>
                <w:b/>
                <w:color w:val="FFFFFF" w:themeColor="background1"/>
              </w:rPr>
            </w:pPr>
            <w:r w:rsidRPr="00E073CC">
              <w:rPr>
                <w:b/>
                <w:color w:val="FFFFFF" w:themeColor="background1"/>
              </w:rPr>
              <w:t>Volumen</w:t>
            </w:r>
          </w:p>
        </w:tc>
      </w:tr>
      <w:tr w:rsidR="00A17DCF" w:rsidRPr="00A17DCF" w:rsidTr="006E154A">
        <w:trPr>
          <w:jc w:val="center"/>
        </w:trPr>
        <w:tc>
          <w:tcPr>
            <w:tcW w:w="4414" w:type="dxa"/>
          </w:tcPr>
          <w:p w:rsidR="00A17DCF" w:rsidRPr="00A17DCF" w:rsidRDefault="00A17DCF" w:rsidP="00962571">
            <w:r w:rsidRPr="00A17DCF">
              <w:t>Sardina</w:t>
            </w:r>
          </w:p>
        </w:tc>
        <w:tc>
          <w:tcPr>
            <w:tcW w:w="4414" w:type="dxa"/>
          </w:tcPr>
          <w:p w:rsidR="00A17DCF" w:rsidRPr="00A17DCF" w:rsidRDefault="00E073CC" w:rsidP="006E154A">
            <w:pPr>
              <w:jc w:val="center"/>
            </w:pPr>
            <w:r>
              <w:t>137,309</w:t>
            </w:r>
          </w:p>
        </w:tc>
      </w:tr>
      <w:tr w:rsidR="00A17DCF" w:rsidRPr="00A17DCF" w:rsidTr="006E154A">
        <w:trPr>
          <w:jc w:val="center"/>
        </w:trPr>
        <w:tc>
          <w:tcPr>
            <w:tcW w:w="4414" w:type="dxa"/>
          </w:tcPr>
          <w:p w:rsidR="00A17DCF" w:rsidRPr="00A17DCF" w:rsidRDefault="00A17DCF" w:rsidP="00962571">
            <w:proofErr w:type="spellStart"/>
            <w:r w:rsidRPr="00A17DCF">
              <w:t>Túnidos</w:t>
            </w:r>
            <w:proofErr w:type="spellEnd"/>
          </w:p>
        </w:tc>
        <w:tc>
          <w:tcPr>
            <w:tcW w:w="4414" w:type="dxa"/>
          </w:tcPr>
          <w:p w:rsidR="00A17DCF" w:rsidRPr="00A17DCF" w:rsidRDefault="00E073CC" w:rsidP="006E154A">
            <w:pPr>
              <w:jc w:val="center"/>
            </w:pPr>
            <w:r>
              <w:t>79,545</w:t>
            </w:r>
          </w:p>
        </w:tc>
      </w:tr>
      <w:tr w:rsidR="00A17DCF" w:rsidRPr="00A17DCF" w:rsidTr="006E154A">
        <w:trPr>
          <w:jc w:val="center"/>
        </w:trPr>
        <w:tc>
          <w:tcPr>
            <w:tcW w:w="4414" w:type="dxa"/>
          </w:tcPr>
          <w:p w:rsidR="00A17DCF" w:rsidRPr="00A17DCF" w:rsidRDefault="00A17DCF" w:rsidP="00962571">
            <w:r w:rsidRPr="00A17DCF">
              <w:t>Camarón</w:t>
            </w:r>
          </w:p>
        </w:tc>
        <w:tc>
          <w:tcPr>
            <w:tcW w:w="4414" w:type="dxa"/>
          </w:tcPr>
          <w:p w:rsidR="00A17DCF" w:rsidRPr="00A17DCF" w:rsidRDefault="00E073CC" w:rsidP="006E154A">
            <w:pPr>
              <w:jc w:val="center"/>
            </w:pPr>
            <w:r>
              <w:t>61,002</w:t>
            </w:r>
          </w:p>
        </w:tc>
      </w:tr>
      <w:tr w:rsidR="00A17DCF" w:rsidRPr="00A17DCF" w:rsidTr="006E154A">
        <w:trPr>
          <w:jc w:val="center"/>
        </w:trPr>
        <w:tc>
          <w:tcPr>
            <w:tcW w:w="4414" w:type="dxa"/>
          </w:tcPr>
          <w:p w:rsidR="00A17DCF" w:rsidRPr="00A17DCF" w:rsidRDefault="00A17DCF" w:rsidP="00962571">
            <w:r w:rsidRPr="00A17DCF">
              <w:t>Jaiba</w:t>
            </w:r>
          </w:p>
        </w:tc>
        <w:tc>
          <w:tcPr>
            <w:tcW w:w="4414" w:type="dxa"/>
          </w:tcPr>
          <w:p w:rsidR="00A17DCF" w:rsidRPr="00A17DCF" w:rsidRDefault="00E073CC" w:rsidP="006E154A">
            <w:pPr>
              <w:jc w:val="center"/>
            </w:pPr>
            <w:r>
              <w:t>11,361</w:t>
            </w:r>
          </w:p>
        </w:tc>
      </w:tr>
      <w:tr w:rsidR="00A17DCF" w:rsidRPr="00A17DCF" w:rsidTr="006E154A">
        <w:trPr>
          <w:jc w:val="center"/>
        </w:trPr>
        <w:tc>
          <w:tcPr>
            <w:tcW w:w="4414" w:type="dxa"/>
          </w:tcPr>
          <w:p w:rsidR="00A17DCF" w:rsidRPr="00A17DCF" w:rsidRDefault="00A17DCF" w:rsidP="00962571">
            <w:r w:rsidRPr="00A17DCF">
              <w:t>Mojarra</w:t>
            </w:r>
          </w:p>
        </w:tc>
        <w:tc>
          <w:tcPr>
            <w:tcW w:w="4414" w:type="dxa"/>
          </w:tcPr>
          <w:p w:rsidR="00A17DCF" w:rsidRPr="00A17DCF" w:rsidRDefault="00E073CC" w:rsidP="006E154A">
            <w:pPr>
              <w:jc w:val="center"/>
            </w:pPr>
            <w:r>
              <w:t>8,104</w:t>
            </w:r>
          </w:p>
        </w:tc>
      </w:tr>
      <w:tr w:rsidR="00A17DCF" w:rsidRPr="00A17DCF" w:rsidTr="006E154A">
        <w:trPr>
          <w:jc w:val="center"/>
        </w:trPr>
        <w:tc>
          <w:tcPr>
            <w:tcW w:w="4414" w:type="dxa"/>
          </w:tcPr>
          <w:p w:rsidR="00A17DCF" w:rsidRPr="00A17DCF" w:rsidRDefault="00A17DCF" w:rsidP="00962571">
            <w:r w:rsidRPr="00A17DCF">
              <w:t>Tiburón y cazón</w:t>
            </w:r>
          </w:p>
        </w:tc>
        <w:tc>
          <w:tcPr>
            <w:tcW w:w="4414" w:type="dxa"/>
          </w:tcPr>
          <w:p w:rsidR="00A17DCF" w:rsidRPr="00A17DCF" w:rsidRDefault="00E073CC" w:rsidP="006E154A">
            <w:pPr>
              <w:jc w:val="center"/>
            </w:pPr>
            <w:r>
              <w:t>5,687</w:t>
            </w:r>
          </w:p>
        </w:tc>
      </w:tr>
      <w:tr w:rsidR="00A17DCF" w:rsidRPr="00A17DCF" w:rsidTr="006E154A">
        <w:trPr>
          <w:jc w:val="center"/>
        </w:trPr>
        <w:tc>
          <w:tcPr>
            <w:tcW w:w="4414" w:type="dxa"/>
          </w:tcPr>
          <w:p w:rsidR="00A17DCF" w:rsidRPr="00A17DCF" w:rsidRDefault="00A17DCF" w:rsidP="00962571">
            <w:r w:rsidRPr="00A17DCF">
              <w:t>Calamar</w:t>
            </w:r>
          </w:p>
        </w:tc>
        <w:tc>
          <w:tcPr>
            <w:tcW w:w="4414" w:type="dxa"/>
          </w:tcPr>
          <w:p w:rsidR="00A17DCF" w:rsidRPr="00A17DCF" w:rsidRDefault="00E073CC" w:rsidP="006E154A">
            <w:pPr>
              <w:jc w:val="center"/>
            </w:pPr>
            <w:r>
              <w:t>4,536</w:t>
            </w:r>
          </w:p>
        </w:tc>
      </w:tr>
      <w:tr w:rsidR="00A17DCF" w:rsidRPr="00A17DCF" w:rsidTr="006E154A">
        <w:trPr>
          <w:jc w:val="center"/>
        </w:trPr>
        <w:tc>
          <w:tcPr>
            <w:tcW w:w="4414" w:type="dxa"/>
          </w:tcPr>
          <w:p w:rsidR="00A17DCF" w:rsidRPr="00A17DCF" w:rsidRDefault="00A17DCF" w:rsidP="00962571">
            <w:r w:rsidRPr="00A17DCF">
              <w:t>Otras</w:t>
            </w:r>
          </w:p>
        </w:tc>
        <w:tc>
          <w:tcPr>
            <w:tcW w:w="4414" w:type="dxa"/>
          </w:tcPr>
          <w:p w:rsidR="00A17DCF" w:rsidRPr="00A17DCF" w:rsidRDefault="00E073CC" w:rsidP="006E154A">
            <w:pPr>
              <w:jc w:val="center"/>
            </w:pPr>
            <w:r>
              <w:t>21,042</w:t>
            </w:r>
          </w:p>
        </w:tc>
      </w:tr>
    </w:tbl>
    <w:p w:rsidR="00901558" w:rsidRDefault="006E154A" w:rsidP="004F1C91">
      <w:r>
        <w:t xml:space="preserve">Fuente: </w:t>
      </w:r>
      <w:r w:rsidR="00837500">
        <w:t>Anuario Estadístico CONAPESCA</w:t>
      </w:r>
    </w:p>
    <w:p w:rsidR="006E154A" w:rsidRDefault="006E154A" w:rsidP="004F1C91"/>
    <w:p w:rsidR="007D13C2" w:rsidRDefault="007D13C2" w:rsidP="004F1C91">
      <w:pPr>
        <w:rPr>
          <w:rFonts w:eastAsiaTheme="majorEastAsia" w:cstheme="majorBidi"/>
          <w:sz w:val="40"/>
          <w:szCs w:val="26"/>
        </w:rPr>
      </w:pPr>
      <w:r>
        <w:br w:type="page"/>
      </w:r>
    </w:p>
    <w:p w:rsidR="00901558" w:rsidRDefault="00901558" w:rsidP="007D13C2">
      <w:pPr>
        <w:pStyle w:val="Ttulo2"/>
      </w:pPr>
      <w:bookmarkStart w:id="6" w:name="_Toc504462955"/>
      <w:r>
        <w:t xml:space="preserve">IV. </w:t>
      </w:r>
      <w:r w:rsidR="007D13C2">
        <w:t>Problemática generada por la ausencia de un ordenamiento pesquero y acuícola</w:t>
      </w:r>
      <w:bookmarkEnd w:id="6"/>
    </w:p>
    <w:p w:rsidR="00901558" w:rsidRDefault="00901558" w:rsidP="00901558"/>
    <w:p w:rsidR="00901558" w:rsidRDefault="00901558" w:rsidP="00901558">
      <w:r w:rsidRPr="006B7C94">
        <w:t xml:space="preserve">En </w:t>
      </w:r>
      <w:r w:rsidR="006E154A">
        <w:t xml:space="preserve">cuanto a </w:t>
      </w:r>
      <w:r w:rsidRPr="006B7C94">
        <w:t>o</w:t>
      </w:r>
      <w:r w:rsidR="006E154A">
        <w:t xml:space="preserve">rganización para la producción se tiene identificado la necesidad de capacitación y </w:t>
      </w:r>
      <w:r>
        <w:t xml:space="preserve">concientización </w:t>
      </w:r>
      <w:r w:rsidR="006E154A">
        <w:t xml:space="preserve">por parte de los pescadores </w:t>
      </w:r>
      <w:r>
        <w:t>en la utilización de equipos, artes y métodos de pesca amigables con el medio ambiente, renovación de equipos; así como el respeto a las vedas establecidas (sustentabilidad del recurso</w:t>
      </w:r>
      <w:r w:rsidR="006E154A">
        <w:t>).</w:t>
      </w:r>
    </w:p>
    <w:p w:rsidR="00901558" w:rsidRDefault="00901558" w:rsidP="00901558"/>
    <w:p w:rsidR="00901558" w:rsidRDefault="00901558" w:rsidP="00901558">
      <w:r>
        <w:t>Actualmente las embarcaciones tienen cerca de 30 años de servicios</w:t>
      </w:r>
      <w:r w:rsidR="006E154A">
        <w:t>, por lo que la modernización</w:t>
      </w:r>
      <w:r w:rsidR="007D13C2">
        <w:t xml:space="preserve"> y renovación</w:t>
      </w:r>
      <w:r w:rsidR="006E154A">
        <w:t xml:space="preserve"> de las mismas debe ser una prioridad para mantener la producción</w:t>
      </w:r>
      <w:r w:rsidR="007D13C2">
        <w:t xml:space="preserve"> y continuar el desarrollo económico del sector.</w:t>
      </w:r>
    </w:p>
    <w:p w:rsidR="00901558" w:rsidRDefault="00901558" w:rsidP="00901558"/>
    <w:p w:rsidR="00901558" w:rsidRDefault="007D13C2" w:rsidP="00901558">
      <w:r w:rsidRPr="00E0149C">
        <w:t>Así mismo, en el ámbito de comercialización nacional e internacional s</w:t>
      </w:r>
      <w:r w:rsidR="00901558" w:rsidRPr="00E0149C">
        <w:t>e presenta incumplimiento en los acuerdos y tratados internacionales de protección a la fauna de acompañamiento de la pesquería objetivo.</w:t>
      </w:r>
    </w:p>
    <w:p w:rsidR="00901558" w:rsidRDefault="00901558" w:rsidP="00901558"/>
    <w:p w:rsidR="007D13C2" w:rsidRDefault="006C57F4" w:rsidP="00901558">
      <w:r>
        <w:t>L</w:t>
      </w:r>
      <w:r w:rsidR="00901558">
        <w:t>a presencia de pesca furtiva e ilegal</w:t>
      </w:r>
      <w:r w:rsidR="007D13C2">
        <w:t xml:space="preserve"> propicia la disminución de la productividad de </w:t>
      </w:r>
      <w:r>
        <w:t xml:space="preserve">las </w:t>
      </w:r>
      <w:r w:rsidR="007D13C2">
        <w:t>zonas</w:t>
      </w:r>
      <w:r w:rsidR="00137208">
        <w:t xml:space="preserve"> </w:t>
      </w:r>
      <w:r w:rsidRPr="006C57F4">
        <w:t>de pesca</w:t>
      </w:r>
      <w:r w:rsidR="007D13C2">
        <w:t>, por lo que se requiere incrementar la vigilancia e inspección de dichas áreas.</w:t>
      </w:r>
    </w:p>
    <w:p w:rsidR="007D13C2" w:rsidRDefault="007D13C2" w:rsidP="00901558"/>
    <w:p w:rsidR="00901558" w:rsidRDefault="007D13C2" w:rsidP="00901558">
      <w:r>
        <w:t>A lo anterior</w:t>
      </w:r>
      <w:r w:rsidR="00901558">
        <w:t xml:space="preserve"> </w:t>
      </w:r>
      <w:r>
        <w:t xml:space="preserve">hay que sumar la </w:t>
      </w:r>
      <w:r w:rsidR="00901558">
        <w:t>falta de actualización de los padrones participantes de las diferentes figuras administrativas</w:t>
      </w:r>
      <w:r>
        <w:t xml:space="preserve"> y la</w:t>
      </w:r>
      <w:r w:rsidR="00901558">
        <w:t xml:space="preserve"> creciente contaminación y azolvamiento presentado en los sistemas lagunares y </w:t>
      </w:r>
      <w:proofErr w:type="spellStart"/>
      <w:r w:rsidR="00901558">
        <w:t>estuarinos</w:t>
      </w:r>
      <w:proofErr w:type="spellEnd"/>
      <w:r w:rsidR="00901558">
        <w:t xml:space="preserve"> que </w:t>
      </w:r>
      <w:r>
        <w:t xml:space="preserve">también </w:t>
      </w:r>
      <w:r w:rsidR="00901558">
        <w:t>afecta la producción pesquera.</w:t>
      </w:r>
    </w:p>
    <w:p w:rsidR="00901558" w:rsidRDefault="00901558" w:rsidP="00901558"/>
    <w:p w:rsidR="00901558" w:rsidRDefault="007D13C2" w:rsidP="00901558">
      <w:r>
        <w:t xml:space="preserve">Así mismo, se requiere desarrollar </w:t>
      </w:r>
      <w:r w:rsidR="00901558">
        <w:t xml:space="preserve">programas de comercialización </w:t>
      </w:r>
      <w:r>
        <w:t>que ayuden a la diversificación de los mercados a los que se destina la producción, lo que conlleva</w:t>
      </w:r>
      <w:r w:rsidR="00901558">
        <w:t xml:space="preserve"> </w:t>
      </w:r>
      <w:r>
        <w:t xml:space="preserve">mejorar la infraestructura básica </w:t>
      </w:r>
      <w:r w:rsidR="00901558">
        <w:t>para el manejo adecuado del producto, es decir, centro</w:t>
      </w:r>
      <w:r w:rsidR="00C54152">
        <w:t>s</w:t>
      </w:r>
      <w:r w:rsidR="00901558">
        <w:t xml:space="preserve"> de acopio, fábricas de hielo, y también obras complementarias como muelles y atracaderos, canales de navegación y escolleras</w:t>
      </w:r>
      <w:r w:rsidR="00C54152">
        <w:t>, ya que la infraestructura actual es insuficiente para sostener el crecimiento del sector</w:t>
      </w:r>
      <w:r w:rsidR="00C54152" w:rsidRPr="002A5595">
        <w:t>.</w:t>
      </w:r>
    </w:p>
    <w:p w:rsidR="00901558" w:rsidRDefault="00901558" w:rsidP="00901558"/>
    <w:p w:rsidR="00C54152" w:rsidRDefault="00901558" w:rsidP="00901558">
      <w:r w:rsidRPr="006B7C94">
        <w:t xml:space="preserve">En </w:t>
      </w:r>
      <w:r w:rsidR="00C54152">
        <w:t>cuanto a disponibilidad de recursos, f</w:t>
      </w:r>
      <w:r>
        <w:t>alta renovación y/o sustitución de embarcaciones menores</w:t>
      </w:r>
      <w:r w:rsidR="00C54152">
        <w:t>, así como</w:t>
      </w:r>
      <w:r>
        <w:t xml:space="preserve"> motore</w:t>
      </w:r>
      <w:r w:rsidR="00C54152">
        <w:t>s fuera de borda (hasta 115hp).</w:t>
      </w:r>
    </w:p>
    <w:p w:rsidR="00C54152" w:rsidRDefault="00C54152" w:rsidP="00901558"/>
    <w:p w:rsidR="00901558" w:rsidRDefault="00C54152" w:rsidP="00901558">
      <w:r>
        <w:t xml:space="preserve">De igual forma, se requiere contar con </w:t>
      </w:r>
      <w:r w:rsidR="00901558">
        <w:t>artes de pesca adecuadas, acorde a las pesquerías establecidas por la normatividad correspond</w:t>
      </w:r>
      <w:r>
        <w:t xml:space="preserve">iente, donde se determinan las </w:t>
      </w:r>
      <w:r w:rsidR="00901558">
        <w:t xml:space="preserve">características y sus usos, aberturas de malla, chinchorros entre otras acciones. </w:t>
      </w:r>
      <w:r>
        <w:t>Así como la a</w:t>
      </w:r>
      <w:r w:rsidR="00901558">
        <w:t>plicación de buenas prácticas de manejo en la captura dentro de la embarcación y en los centros de acopio.</w:t>
      </w:r>
    </w:p>
    <w:p w:rsidR="006B7C94" w:rsidRDefault="006B7C94" w:rsidP="00901558"/>
    <w:p w:rsidR="00901558" w:rsidRDefault="00C54152" w:rsidP="00901558">
      <w:r>
        <w:t>Así mismo, e</w:t>
      </w:r>
      <w:r w:rsidR="00901558">
        <w:t xml:space="preserve">s necesario la organización y ordenamiento del sector </w:t>
      </w:r>
      <w:r w:rsidR="002A5595">
        <w:t>pesquero en Sinaloa</w:t>
      </w:r>
      <w:r w:rsidR="00901558">
        <w:t xml:space="preserve"> para actualizar padrones de organizaciones sociales, en cuanto a número de pescadores (activos), número de embarcaciones menores</w:t>
      </w:r>
      <w:r w:rsidR="00A63A39">
        <w:t>, mayores</w:t>
      </w:r>
      <w:r w:rsidR="00901558">
        <w:t xml:space="preserve"> y motores fuera de borda, y permisos vigentes de pesca comercial, con el firme propósito de contar con elementos y registros que permitan la aplicación de incentivos y programas de apoyos, así como sirva lo anterior para la toma de decisiones de ejecución federal, estatal y municipal.</w:t>
      </w:r>
    </w:p>
    <w:p w:rsidR="00901558" w:rsidRDefault="00901558" w:rsidP="00901558"/>
    <w:p w:rsidR="006B7C94" w:rsidRDefault="006B7C94">
      <w:pPr>
        <w:spacing w:after="160" w:line="259" w:lineRule="auto"/>
        <w:jc w:val="left"/>
        <w:rPr>
          <w:b/>
          <w:sz w:val="28"/>
        </w:rPr>
      </w:pPr>
      <w:r>
        <w:br w:type="page"/>
      </w:r>
    </w:p>
    <w:p w:rsidR="00901558" w:rsidRDefault="0098143A" w:rsidP="00C54152">
      <w:pPr>
        <w:pStyle w:val="Ttulo2"/>
      </w:pPr>
      <w:bookmarkStart w:id="7" w:name="_GoBack"/>
      <w:bookmarkStart w:id="8" w:name="_Toc504462956"/>
      <w:bookmarkEnd w:id="7"/>
      <w:r>
        <w:t xml:space="preserve">Análisis </w:t>
      </w:r>
      <w:r w:rsidR="007B5BEA">
        <w:t>FODA</w:t>
      </w:r>
      <w:bookmarkEnd w:id="8"/>
    </w:p>
    <w:p w:rsidR="0098143A" w:rsidRPr="007B5BEA" w:rsidRDefault="0098143A" w:rsidP="004F1C91"/>
    <w:p w:rsidR="0098143A" w:rsidRDefault="0098143A" w:rsidP="004F1C91">
      <w:r>
        <w:rPr>
          <w:noProof/>
          <w:lang w:eastAsia="es-MX"/>
        </w:rPr>
        <w:drawing>
          <wp:inline distT="0" distB="0" distL="0" distR="0">
            <wp:extent cx="5486400" cy="4162425"/>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F1C91" w:rsidRDefault="0098143A" w:rsidP="004F1C91">
      <w:r>
        <w:rPr>
          <w:noProof/>
          <w:lang w:eastAsia="es-MX"/>
        </w:rPr>
        <w:drawing>
          <wp:inline distT="0" distB="0" distL="0" distR="0">
            <wp:extent cx="5486400" cy="3371850"/>
            <wp:effectExtent l="0" t="0" r="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469F2" w:rsidRDefault="000469F2" w:rsidP="004F1C91">
      <w:pPr>
        <w:sectPr w:rsidR="000469F2" w:rsidSect="00C60B5C">
          <w:pgSz w:w="12240" w:h="15840" w:code="1"/>
          <w:pgMar w:top="1418" w:right="1701" w:bottom="1418" w:left="1701" w:header="567" w:footer="567" w:gutter="0"/>
          <w:cols w:space="708"/>
          <w:docGrid w:linePitch="360"/>
        </w:sectPr>
      </w:pPr>
    </w:p>
    <w:p w:rsidR="00C60B5C" w:rsidRDefault="00D62284" w:rsidP="007D4D47">
      <w:pPr>
        <w:pStyle w:val="Subttulo"/>
      </w:pPr>
      <w:r>
        <w:t>Capítulo 2</w:t>
      </w:r>
      <w:r>
        <w:br/>
      </w:r>
      <w:r w:rsidR="00C60B5C">
        <w:t xml:space="preserve">Estrategia </w:t>
      </w:r>
      <w:r w:rsidR="00C60B5C" w:rsidRPr="000469F2">
        <w:t>General</w:t>
      </w:r>
    </w:p>
    <w:p w:rsidR="00C60B5C" w:rsidRDefault="00C60B5C"/>
    <w:p w:rsidR="00C60B5C" w:rsidRDefault="00C60B5C">
      <w:pPr>
        <w:sectPr w:rsidR="00C60B5C" w:rsidSect="000469F2">
          <w:pgSz w:w="12240" w:h="15840" w:code="1"/>
          <w:pgMar w:top="1418" w:right="1701" w:bottom="1418" w:left="1701" w:header="567" w:footer="567" w:gutter="0"/>
          <w:cols w:space="708"/>
          <w:vAlign w:val="center"/>
          <w:docGrid w:linePitch="360"/>
        </w:sectPr>
      </w:pPr>
    </w:p>
    <w:p w:rsidR="00C60B5C" w:rsidRDefault="007D4D47" w:rsidP="007D4D47">
      <w:pPr>
        <w:pStyle w:val="Ttulo1"/>
      </w:pPr>
      <w:bookmarkStart w:id="9" w:name="_Toc504462957"/>
      <w:r w:rsidRPr="007D4D47">
        <w:t>2. Estrategia General</w:t>
      </w:r>
      <w:bookmarkEnd w:id="9"/>
    </w:p>
    <w:p w:rsidR="007D4D47" w:rsidRDefault="007D4D47"/>
    <w:p w:rsidR="007D4D47" w:rsidRDefault="007D4D47"/>
    <w:p w:rsidR="007D4D47" w:rsidRPr="00FB1C18" w:rsidRDefault="007D4D47"/>
    <w:p w:rsidR="0000325D" w:rsidRDefault="006B053E" w:rsidP="0000325D">
      <w:r>
        <w:t xml:space="preserve">Los esfuerzos de los sectores pesqueros </w:t>
      </w:r>
      <w:r w:rsidR="0000325D" w:rsidRPr="0000325D">
        <w:t xml:space="preserve">y </w:t>
      </w:r>
      <w:r>
        <w:t xml:space="preserve">acuícola deben </w:t>
      </w:r>
      <w:r w:rsidR="0000325D" w:rsidRPr="0000325D">
        <w:t>est</w:t>
      </w:r>
      <w:r>
        <w:t>ar</w:t>
      </w:r>
      <w:r w:rsidR="0000325D" w:rsidRPr="0000325D">
        <w:t xml:space="preserve"> encaminad</w:t>
      </w:r>
      <w:r>
        <w:t>os</w:t>
      </w:r>
      <w:r w:rsidR="0000325D" w:rsidRPr="0000325D">
        <w:t xml:space="preserve"> a generar las condiciones</w:t>
      </w:r>
      <w:r>
        <w:t xml:space="preserve"> necesarias para su desarrollo en un entorno sustentable</w:t>
      </w:r>
      <w:r w:rsidR="0000325D">
        <w:t>, como lo establece el Plan Estatal de Desarrollo 2017-2021, en el cual se determina</w:t>
      </w:r>
      <w:r>
        <w:t>n como estrategias el</w:t>
      </w:r>
      <w:r w:rsidR="0000325D">
        <w:t xml:space="preserve"> promover el desarrollo incluyente y sostenible en el estado de Sinaloa, impulsar los sectores estratégicos de pesca y acuacultura para consolidar una economía con mayor valor agregado, generar empleos de calidad, incentivar la diversificación productiva y contribuir a disminuir las brechas ínter e intrarregionales en Sinaloa.</w:t>
      </w:r>
    </w:p>
    <w:p w:rsidR="00F84F34" w:rsidRDefault="00F84F34" w:rsidP="00F84F34"/>
    <w:p w:rsidR="00F84F34" w:rsidRDefault="00F84F34" w:rsidP="00F84F34">
      <w:r>
        <w:t xml:space="preserve">En la entidad existe una urgencia en el sector pesquero para dar cobertura y atención inmediata a las problemáticas económicas, estructurales y sociales de las costas </w:t>
      </w:r>
      <w:r w:rsidR="00E93B45">
        <w:t xml:space="preserve">y aguas continentales </w:t>
      </w:r>
      <w:r>
        <w:t>estatales que ayuden a estimular la participación activa de los habitantes y productores de las comunidades pesqueras en zonas costeras que les permita tener mayor competitividad en el mercado para la comercialización de sus productos.</w:t>
      </w:r>
    </w:p>
    <w:p w:rsidR="0000325D" w:rsidRDefault="0000325D" w:rsidP="0000325D"/>
    <w:p w:rsidR="006B053E" w:rsidRDefault="006B053E" w:rsidP="0000325D">
      <w:r>
        <w:t>Como parte de las acciones que llevará a cabo la Secretaría de Pesca y Acuacultura, se establecen estrategias enfocadas a la</w:t>
      </w:r>
      <w:r w:rsidRPr="0000325D">
        <w:t xml:space="preserve"> captura sustentable de los recursos pesqueros y acuícolas, </w:t>
      </w:r>
      <w:r>
        <w:t xml:space="preserve">la </w:t>
      </w:r>
      <w:r w:rsidRPr="0000325D">
        <w:t>implementa</w:t>
      </w:r>
      <w:r>
        <w:t>ción de</w:t>
      </w:r>
      <w:r w:rsidRPr="0000325D">
        <w:t xml:space="preserve"> un ordenamiento pesquero</w:t>
      </w:r>
      <w:r>
        <w:t xml:space="preserve"> </w:t>
      </w:r>
      <w:r w:rsidR="00F84F34">
        <w:t xml:space="preserve">y acuícola </w:t>
      </w:r>
      <w:r>
        <w:t>actualizado</w:t>
      </w:r>
      <w:r w:rsidR="00F84F34">
        <w:t xml:space="preserve"> </w:t>
      </w:r>
      <w:r w:rsidR="00F84F34" w:rsidRPr="00F84F34">
        <w:t>para hacer que prevalezca la armonía en el sector y permita el desarrollo sustentable de las pesquerías de bahía, altamar y aguas continentales, así como en la actividad acuícola</w:t>
      </w:r>
      <w:r w:rsidR="00F84F34">
        <w:t>;</w:t>
      </w:r>
      <w:r w:rsidRPr="0000325D">
        <w:t xml:space="preserve"> así como una efectiva inspección y vigilancia</w:t>
      </w:r>
      <w:r>
        <w:t xml:space="preserve"> de los recursos estatales</w:t>
      </w:r>
      <w:r w:rsidR="00F84F34">
        <w:t xml:space="preserve"> mediante la </w:t>
      </w:r>
      <w:r w:rsidR="00F84F34" w:rsidRPr="00F84F34">
        <w:t>genera</w:t>
      </w:r>
      <w:r w:rsidR="00F84F34">
        <w:t>ción de</w:t>
      </w:r>
      <w:r w:rsidR="00F84F34" w:rsidRPr="00F84F34">
        <w:t xml:space="preserve"> mecanismos para proteger y preservar las vedas</w:t>
      </w:r>
      <w:r w:rsidR="00F84F34">
        <w:t xml:space="preserve">, y </w:t>
      </w:r>
      <w:r w:rsidR="00F84F34" w:rsidRPr="00F84F34">
        <w:t>combatiendo la pesca furtiva</w:t>
      </w:r>
      <w:r w:rsidR="00F84F34">
        <w:t>,</w:t>
      </w:r>
      <w:r w:rsidR="00F84F34" w:rsidRPr="00F84F34">
        <w:t xml:space="preserve"> con la finalidad </w:t>
      </w:r>
      <w:r w:rsidR="00F84F34">
        <w:t>de que el volumen de captura se</w:t>
      </w:r>
      <w:r w:rsidR="00F84F34" w:rsidRPr="00F84F34">
        <w:t xml:space="preserve"> increment</w:t>
      </w:r>
      <w:r w:rsidR="00F84F34">
        <w:t>e</w:t>
      </w:r>
      <w:r w:rsidR="00F84F34" w:rsidRPr="00F84F34">
        <w:t>.</w:t>
      </w:r>
    </w:p>
    <w:p w:rsidR="006B053E" w:rsidRDefault="006B053E" w:rsidP="0000325D"/>
    <w:p w:rsidR="0013228B" w:rsidRDefault="006B053E" w:rsidP="0013228B">
      <w:r>
        <w:t xml:space="preserve">Con la ejecución de estas estrategias se </w:t>
      </w:r>
      <w:r w:rsidR="0013228B">
        <w:t xml:space="preserve">tiene el propósito de consolidar el liderazgo en volumen y valor de producción pesquera y acuícola, </w:t>
      </w:r>
      <w:r>
        <w:t xml:space="preserve">llevando </w:t>
      </w:r>
      <w:r w:rsidR="0013228B">
        <w:t xml:space="preserve">estrictos esquemas de inocuidad y sanidad </w:t>
      </w:r>
      <w:r>
        <w:t>y la</w:t>
      </w:r>
      <w:r w:rsidR="0013228B">
        <w:t xml:space="preserve"> implementa</w:t>
      </w:r>
      <w:r>
        <w:t>ción de</w:t>
      </w:r>
      <w:r w:rsidR="0013228B">
        <w:t xml:space="preserve"> sistemas de reducción de riesgos que aseguren la calidad de los productos, tanto en el mercado nacional como internaci</w:t>
      </w:r>
      <w:r>
        <w:t>onal</w:t>
      </w:r>
      <w:r w:rsidR="00F84F34">
        <w:t>; haciendo de</w:t>
      </w:r>
      <w:r w:rsidR="00F84F34" w:rsidRPr="00F84F34">
        <w:t xml:space="preserve"> </w:t>
      </w:r>
      <w:r w:rsidR="00F84F34">
        <w:t xml:space="preserve">Sinaloa una zona </w:t>
      </w:r>
      <w:r w:rsidR="00F84F34" w:rsidRPr="00F84F34">
        <w:t>libre de enfermedades, con procesos pesqueros y acuícolas certificados que potencien la exportación, fortalezcan las cadenas de valor, con mayor financiamiento y se preserve el medio ambiente</w:t>
      </w:r>
      <w:r w:rsidR="00F84F34">
        <w:t xml:space="preserve">; y </w:t>
      </w:r>
      <w:r w:rsidR="00F84F34" w:rsidRPr="00F84F34">
        <w:t>apoya</w:t>
      </w:r>
      <w:r w:rsidR="00F84F34">
        <w:t>ndo</w:t>
      </w:r>
      <w:r w:rsidR="00F84F34" w:rsidRPr="00F84F34">
        <w:t xml:space="preserve"> a los productores del sector a incrementar su cadena de valor con procesos que le den valor agregado a sus productos, ayudándoles a crear nuevos canales de comercialización que mejoren la distribución de la gran riqueza que representa el sector.</w:t>
      </w:r>
    </w:p>
    <w:p w:rsidR="006B053E" w:rsidRDefault="006B053E" w:rsidP="0013228B"/>
    <w:p w:rsidR="0000325D" w:rsidRDefault="00F84F34" w:rsidP="0013228B">
      <w:r>
        <w:t>Así mismo, e</w:t>
      </w:r>
      <w:r w:rsidR="0013228B">
        <w:t xml:space="preserve">s muy importante retomar los esfuerzos sociales </w:t>
      </w:r>
      <w:r>
        <w:t>dentro de las estrategias del Plan Sectorial de Pesca y Acuacultura</w:t>
      </w:r>
      <w:r w:rsidR="0013228B">
        <w:t>, enfocad</w:t>
      </w:r>
      <w:r>
        <w:t>a</w:t>
      </w:r>
      <w:r w:rsidR="0013228B">
        <w:t xml:space="preserve">s </w:t>
      </w:r>
      <w:r w:rsidR="00E93B45">
        <w:t>al</w:t>
      </w:r>
      <w:r w:rsidR="0013228B">
        <w:t xml:space="preserve"> </w:t>
      </w:r>
      <w:r w:rsidR="00E93B45">
        <w:t xml:space="preserve">sector pesquero y </w:t>
      </w:r>
      <w:r w:rsidR="0013228B">
        <w:t>acuícola, en un esquema emergente de atención a</w:t>
      </w:r>
      <w:r w:rsidR="00E93B45">
        <w:t xml:space="preserve"> las familias, </w:t>
      </w:r>
      <w:r>
        <w:t>contribuyendo a llevar mejores condiciones de vida, reduciendo los índices de marginación, a través de un esfuerzo transversal entre dependencias de los tres órdenes de gobierno, así como, gestionando e impul</w:t>
      </w:r>
      <w:r w:rsidR="00E93B45">
        <w:t>sando programas sociales</w:t>
      </w:r>
      <w:r>
        <w:t>.</w:t>
      </w:r>
    </w:p>
    <w:p w:rsidR="00C60B5C" w:rsidRDefault="00C60B5C"/>
    <w:p w:rsidR="00C60B5C" w:rsidRDefault="00C60B5C">
      <w:pPr>
        <w:sectPr w:rsidR="00C60B5C" w:rsidSect="00C60B5C">
          <w:pgSz w:w="12240" w:h="15840" w:code="1"/>
          <w:pgMar w:top="1418" w:right="1701" w:bottom="1418" w:left="1701" w:header="567" w:footer="567" w:gutter="0"/>
          <w:cols w:space="708"/>
          <w:docGrid w:linePitch="360"/>
        </w:sectPr>
      </w:pPr>
    </w:p>
    <w:p w:rsidR="00C60B5C" w:rsidRDefault="00D62284" w:rsidP="007D4D47">
      <w:pPr>
        <w:pStyle w:val="Subttulo"/>
      </w:pPr>
      <w:r>
        <w:t xml:space="preserve">Capítulo </w:t>
      </w:r>
      <w:r w:rsidR="000469F2">
        <w:t>3</w:t>
      </w:r>
      <w:r>
        <w:br/>
      </w:r>
      <w:r w:rsidR="00C60B5C">
        <w:t>Políticas Públicas</w:t>
      </w:r>
    </w:p>
    <w:p w:rsidR="00C60B5C" w:rsidRDefault="00C60B5C"/>
    <w:p w:rsidR="00C60B5C" w:rsidRDefault="00C60B5C">
      <w:pPr>
        <w:sectPr w:rsidR="00C60B5C" w:rsidSect="000469F2">
          <w:pgSz w:w="12240" w:h="15840" w:code="1"/>
          <w:pgMar w:top="1418" w:right="1701" w:bottom="1418" w:left="1701" w:header="567" w:footer="567" w:gutter="0"/>
          <w:cols w:space="708"/>
          <w:vAlign w:val="center"/>
          <w:docGrid w:linePitch="360"/>
        </w:sectPr>
      </w:pPr>
    </w:p>
    <w:p w:rsidR="00C60B5C" w:rsidRDefault="007D4D47" w:rsidP="007D4D47">
      <w:pPr>
        <w:pStyle w:val="Ttulo1"/>
      </w:pPr>
      <w:bookmarkStart w:id="10" w:name="_Toc504462958"/>
      <w:r>
        <w:t>3. Políticas Públicas</w:t>
      </w:r>
      <w:bookmarkEnd w:id="10"/>
    </w:p>
    <w:p w:rsidR="007D4D47" w:rsidRDefault="007D4D47"/>
    <w:p w:rsidR="007D4D47" w:rsidRDefault="007D4D47"/>
    <w:p w:rsidR="007D4D47" w:rsidRDefault="007D4D47"/>
    <w:p w:rsidR="0013228B" w:rsidRDefault="00C36A7F" w:rsidP="00C36A7F">
      <w:pPr>
        <w:pStyle w:val="Ttulo2"/>
      </w:pPr>
      <w:bookmarkStart w:id="11" w:name="_Toc504462959"/>
      <w:r>
        <w:t xml:space="preserve">I. </w:t>
      </w:r>
      <w:r w:rsidR="0013228B">
        <w:t>Política pública de ordenamiento pesquero e inspección y vigilancia</w:t>
      </w:r>
      <w:bookmarkEnd w:id="11"/>
    </w:p>
    <w:p w:rsidR="0013228B" w:rsidRDefault="0013228B" w:rsidP="0013228B"/>
    <w:p w:rsidR="0013228B" w:rsidRDefault="0013228B" w:rsidP="0013228B">
      <w:r>
        <w:t xml:space="preserve">El propósito de esta política pública es generar un programa para concretar los proyectos y acciones, que permita </w:t>
      </w:r>
      <w:r w:rsidR="007E76F7">
        <w:t xml:space="preserve">hacer más </w:t>
      </w:r>
      <w:r>
        <w:t>eficient</w:t>
      </w:r>
      <w:r w:rsidR="007E76F7">
        <w:t>e</w:t>
      </w:r>
      <w:r>
        <w:t xml:space="preserve"> el buen uso y aprovechamiento de los recursos pesqueros y acuícolas, además concientizar en la acreditación de la legal procedencia y/o de la propiedad de los productos al momento de su captura, d</w:t>
      </w:r>
      <w:r w:rsidR="004F1C91">
        <w:t>istribución y comercialización.</w:t>
      </w:r>
    </w:p>
    <w:p w:rsidR="0013228B" w:rsidRDefault="0013228B" w:rsidP="0013228B"/>
    <w:p w:rsidR="0013228B" w:rsidRDefault="0013228B" w:rsidP="0013228B">
      <w:r w:rsidRPr="007E76F7">
        <w:rPr>
          <w:rStyle w:val="Ttulo4Car"/>
        </w:rPr>
        <w:t>Retos y desafíos.</w:t>
      </w:r>
      <w:r w:rsidR="007E76F7">
        <w:t xml:space="preserve"> </w:t>
      </w:r>
      <w:r>
        <w:t>Sensibilizar a las organizaciones la depuración de los padrones de Sociedades Cooperativas</w:t>
      </w:r>
      <w:r w:rsidR="00E93B45">
        <w:t>,</w:t>
      </w:r>
      <w:r>
        <w:t xml:space="preserve"> de personas y embarcaciones que no se dedican a la</w:t>
      </w:r>
      <w:r w:rsidR="00AF7D87">
        <w:t xml:space="preserve"> actividad, para que la autoridad competente otorgue permisos</w:t>
      </w:r>
      <w:r>
        <w:t xml:space="preserve"> solo a quienes se dediquen de forma permanente a la pesca. </w:t>
      </w:r>
    </w:p>
    <w:p w:rsidR="0013228B" w:rsidRDefault="0013228B" w:rsidP="0013228B"/>
    <w:p w:rsidR="0013228B" w:rsidRDefault="0013228B" w:rsidP="0013228B">
      <w:r>
        <w:t>La inspección y vigilancia será un ejercicio de coordinación entre autoridade</w:t>
      </w:r>
      <w:r w:rsidR="00583994">
        <w:t xml:space="preserve">s de los diferentes órdenes de gobierno, federal, estatal y municipal, </w:t>
      </w:r>
      <w:r w:rsidR="004F1C91">
        <w:t xml:space="preserve">así como con </w:t>
      </w:r>
      <w:r w:rsidR="009D0564">
        <w:t>organismos</w:t>
      </w:r>
      <w:r w:rsidR="004F1C91">
        <w:t xml:space="preserve"> pesqueros.</w:t>
      </w:r>
    </w:p>
    <w:p w:rsidR="0013228B" w:rsidRDefault="0013228B" w:rsidP="0013228B"/>
    <w:p w:rsidR="0013228B" w:rsidRDefault="0013228B" w:rsidP="0013228B">
      <w:r w:rsidRPr="007E76F7">
        <w:rPr>
          <w:rStyle w:val="Ttulo4Car"/>
        </w:rPr>
        <w:t>Plan de acción.</w:t>
      </w:r>
      <w:r w:rsidR="007E76F7" w:rsidRPr="007E76F7">
        <w:rPr>
          <w:rStyle w:val="Ttulo3Car"/>
        </w:rPr>
        <w:t xml:space="preserve"> </w:t>
      </w:r>
      <w:r>
        <w:t xml:space="preserve">Se </w:t>
      </w:r>
      <w:r w:rsidR="009D0564">
        <w:t xml:space="preserve">promoverá el </w:t>
      </w:r>
      <w:r>
        <w:t xml:space="preserve">reordenamiento en </w:t>
      </w:r>
      <w:r w:rsidR="009D0564">
        <w:t>sector pesquero, ante las autoridades federales, a desarrollarse</w:t>
      </w:r>
      <w:r>
        <w:t xml:space="preserve"> en</w:t>
      </w:r>
      <w:r w:rsidR="004F1C91">
        <w:t xml:space="preserve"> todo el estado.</w:t>
      </w:r>
    </w:p>
    <w:p w:rsidR="0013228B" w:rsidRDefault="0013228B" w:rsidP="0013228B"/>
    <w:p w:rsidR="0013228B" w:rsidRDefault="0013228B" w:rsidP="0013228B">
      <w:r>
        <w:t xml:space="preserve">La inspección y vigilancia se hará en coordinación con las autoridades competentes y con </w:t>
      </w:r>
      <w:r w:rsidR="009D0564">
        <w:t>los organismos pesqueros.</w:t>
      </w:r>
    </w:p>
    <w:p w:rsidR="0013228B" w:rsidRDefault="0013228B" w:rsidP="009D0564">
      <w:pPr>
        <w:jc w:val="center"/>
      </w:pPr>
    </w:p>
    <w:p w:rsidR="0013228B" w:rsidRDefault="0013228B" w:rsidP="007E76F7">
      <w:pPr>
        <w:pStyle w:val="Ttulo4"/>
      </w:pPr>
      <w:r>
        <w:t>Instrumentos</w:t>
      </w:r>
    </w:p>
    <w:p w:rsidR="0013228B" w:rsidRDefault="0013228B" w:rsidP="0013228B"/>
    <w:p w:rsidR="0013228B" w:rsidRPr="007E76F7" w:rsidRDefault="00C36A7F" w:rsidP="00C36A7F">
      <w:pPr>
        <w:pStyle w:val="Ttulo3"/>
      </w:pPr>
      <w:r>
        <w:t xml:space="preserve">I.1. </w:t>
      </w:r>
      <w:r w:rsidR="0013228B" w:rsidRPr="007E76F7">
        <w:t>Desa</w:t>
      </w:r>
      <w:r w:rsidR="007E76F7">
        <w:t>rrollar un Padrón de Pescadores</w:t>
      </w:r>
    </w:p>
    <w:p w:rsidR="0013228B" w:rsidRDefault="0013228B" w:rsidP="0013228B"/>
    <w:p w:rsidR="0013228B" w:rsidRDefault="0013228B" w:rsidP="0013228B">
      <w:r>
        <w:t>Para garantizar la captura de especies marinas, de manera eficaz se requerirá de la elaboración de un padrón de pescadores, que registre su arte de pesca, pe</w:t>
      </w:r>
      <w:r w:rsidR="004F1C91">
        <w:t>rmiso, matrícula</w:t>
      </w:r>
      <w:r w:rsidR="009D0564">
        <w:t>, motores</w:t>
      </w:r>
      <w:r w:rsidR="004F1C91">
        <w:t xml:space="preserve"> y embarcación.</w:t>
      </w:r>
    </w:p>
    <w:p w:rsidR="0013228B" w:rsidRDefault="0013228B" w:rsidP="0013228B"/>
    <w:p w:rsidR="0013228B" w:rsidRDefault="007E76F7" w:rsidP="00BD6886">
      <w:r w:rsidRPr="00BD6886">
        <w:rPr>
          <w:rStyle w:val="Ttulo4Car"/>
        </w:rPr>
        <w:t>Retos y desafíos.</w:t>
      </w:r>
    </w:p>
    <w:p w:rsidR="0013228B" w:rsidRDefault="0013228B" w:rsidP="0054220C">
      <w:pPr>
        <w:pStyle w:val="Prrafodelista"/>
        <w:numPr>
          <w:ilvl w:val="0"/>
          <w:numId w:val="1"/>
        </w:numPr>
      </w:pPr>
      <w:r>
        <w:t>Concientizar al sector de la utilidad de esta herramienta.</w:t>
      </w:r>
    </w:p>
    <w:p w:rsidR="0013228B" w:rsidRDefault="0013228B" w:rsidP="0054220C">
      <w:pPr>
        <w:pStyle w:val="Prrafodelista"/>
        <w:numPr>
          <w:ilvl w:val="0"/>
          <w:numId w:val="1"/>
        </w:numPr>
      </w:pPr>
      <w:r>
        <w:t>Efectuar un registro perfecta</w:t>
      </w:r>
      <w:r w:rsidR="004F1C91">
        <w:t>mente delimitado por pesquería.</w:t>
      </w:r>
    </w:p>
    <w:p w:rsidR="002F1536" w:rsidRDefault="002F1536" w:rsidP="0054220C">
      <w:pPr>
        <w:pStyle w:val="Prrafodelista"/>
        <w:numPr>
          <w:ilvl w:val="0"/>
          <w:numId w:val="1"/>
        </w:numPr>
      </w:pPr>
      <w:r>
        <w:t>Implementación de un programa de seguimiento e informe de avances</w:t>
      </w:r>
    </w:p>
    <w:p w:rsidR="0013228B" w:rsidRDefault="0013228B" w:rsidP="0013228B"/>
    <w:p w:rsidR="0013228B" w:rsidRDefault="00C36A7F" w:rsidP="00C36A7F">
      <w:pPr>
        <w:pStyle w:val="Ttulo3"/>
      </w:pPr>
      <w:r>
        <w:t xml:space="preserve">I.2. </w:t>
      </w:r>
      <w:r w:rsidR="0013228B">
        <w:t>Coadyuvar con las autoridades federales en el Prog</w:t>
      </w:r>
      <w:r w:rsidR="007E76F7">
        <w:t>rama de Inspección y Vigilancia</w:t>
      </w:r>
    </w:p>
    <w:p w:rsidR="0013228B" w:rsidRDefault="0013228B" w:rsidP="0013228B"/>
    <w:p w:rsidR="0013228B" w:rsidRDefault="0013228B" w:rsidP="0013228B">
      <w:r>
        <w:t>Se ejercerá plena coordinación con las autoridades competentes del orden Federal</w:t>
      </w:r>
      <w:r w:rsidR="002F1536">
        <w:t>, Estatal</w:t>
      </w:r>
      <w:r>
        <w:t xml:space="preserve"> y Municipal, así </w:t>
      </w:r>
      <w:r w:rsidR="005258B6">
        <w:t>como con</w:t>
      </w:r>
      <w:r>
        <w:t xml:space="preserve"> </w:t>
      </w:r>
      <w:r w:rsidR="002F1536">
        <w:t>organismos pesqueros</w:t>
      </w:r>
      <w:r>
        <w:t>, para implementar el operativo de Inspección y vigilancia en las pesquerías del estado.</w:t>
      </w:r>
    </w:p>
    <w:p w:rsidR="0013228B" w:rsidRDefault="0013228B" w:rsidP="0013228B"/>
    <w:p w:rsidR="0013228B" w:rsidRDefault="0013228B" w:rsidP="00BD6886">
      <w:r w:rsidRPr="00BD6886">
        <w:rPr>
          <w:rStyle w:val="Ttulo4Car"/>
        </w:rPr>
        <w:t>Retos y desafíos.</w:t>
      </w:r>
    </w:p>
    <w:p w:rsidR="0013228B" w:rsidRDefault="0013228B" w:rsidP="0054220C">
      <w:pPr>
        <w:pStyle w:val="Prrafodelista"/>
        <w:numPr>
          <w:ilvl w:val="0"/>
          <w:numId w:val="2"/>
        </w:numPr>
      </w:pPr>
      <w:r>
        <w:t xml:space="preserve">Coordinar la estrategia de inspección y vigilancia en campos pesqueros con </w:t>
      </w:r>
      <w:r w:rsidR="002F1536">
        <w:t>organizaciones p</w:t>
      </w:r>
      <w:r>
        <w:t>esqueras.</w:t>
      </w:r>
    </w:p>
    <w:p w:rsidR="0013228B" w:rsidRDefault="005258B6" w:rsidP="0054220C">
      <w:pPr>
        <w:pStyle w:val="Prrafodelista"/>
        <w:numPr>
          <w:ilvl w:val="0"/>
          <w:numId w:val="2"/>
        </w:numPr>
      </w:pPr>
      <w:r>
        <w:t>Supervisar</w:t>
      </w:r>
      <w:r w:rsidR="0013228B">
        <w:t xml:space="preserve"> los operativos por parte de </w:t>
      </w:r>
      <w:r w:rsidR="002F1536">
        <w:t>organizaciones pesqueras</w:t>
      </w:r>
      <w:r w:rsidR="004F1C91">
        <w:t>.</w:t>
      </w:r>
    </w:p>
    <w:p w:rsidR="0013228B" w:rsidRDefault="0013228B" w:rsidP="0054220C">
      <w:pPr>
        <w:pStyle w:val="Prrafodelista"/>
        <w:numPr>
          <w:ilvl w:val="0"/>
          <w:numId w:val="2"/>
        </w:numPr>
      </w:pPr>
      <w:r>
        <w:t>Diseñar rutas alternas para los operativos de inspección y vigilancia.</w:t>
      </w:r>
    </w:p>
    <w:p w:rsidR="0013228B" w:rsidRDefault="0013228B" w:rsidP="0054220C">
      <w:pPr>
        <w:pStyle w:val="Prrafodelista"/>
        <w:numPr>
          <w:ilvl w:val="0"/>
          <w:numId w:val="2"/>
        </w:numPr>
      </w:pPr>
      <w:r>
        <w:t>Mantener constante coordinación con las autoridades competentes del Operativo de Inspección y Vigilancia en Pesquerías de Sinaloa.</w:t>
      </w:r>
    </w:p>
    <w:p w:rsidR="0013228B" w:rsidRDefault="0013228B" w:rsidP="0013228B"/>
    <w:p w:rsidR="0013228B" w:rsidRDefault="00C36A7F" w:rsidP="00C36A7F">
      <w:pPr>
        <w:pStyle w:val="Ttulo3"/>
      </w:pPr>
      <w:r>
        <w:t xml:space="preserve">I.3. </w:t>
      </w:r>
      <w:r w:rsidR="0013228B">
        <w:t>Impulsar la c</w:t>
      </w:r>
      <w:r w:rsidR="003F5DC4">
        <w:t>reación de la Policía Estatal</w:t>
      </w:r>
      <w:r w:rsidR="007E76F7">
        <w:t xml:space="preserve"> Pesquera</w:t>
      </w:r>
    </w:p>
    <w:p w:rsidR="007E76F7" w:rsidRDefault="007E76F7" w:rsidP="0013228B"/>
    <w:p w:rsidR="0013228B" w:rsidRDefault="0013228B" w:rsidP="0013228B">
      <w:r>
        <w:t xml:space="preserve">Para garantizar una constante vigilancia a las pesquerías de Sinaloa es </w:t>
      </w:r>
      <w:r w:rsidR="00583994">
        <w:t>necesario contar con una Policía E</w:t>
      </w:r>
      <w:r w:rsidR="003F5DC4">
        <w:t>statal</w:t>
      </w:r>
      <w:r w:rsidR="00583994">
        <w:t xml:space="preserve"> P</w:t>
      </w:r>
      <w:r>
        <w:t>es</w:t>
      </w:r>
      <w:r w:rsidR="002863B4">
        <w:t>quera en el litoral de nuestro E</w:t>
      </w:r>
      <w:r>
        <w:t xml:space="preserve">stado, esto </w:t>
      </w:r>
      <w:r w:rsidR="002F1536">
        <w:t>con la finalidad de inhibir la pesca ilegal</w:t>
      </w:r>
      <w:r>
        <w:t>.</w:t>
      </w:r>
    </w:p>
    <w:p w:rsidR="0013228B" w:rsidRDefault="0013228B" w:rsidP="0013228B"/>
    <w:p w:rsidR="0013228B" w:rsidRDefault="0013228B" w:rsidP="00BD6886">
      <w:r w:rsidRPr="00BD6886">
        <w:rPr>
          <w:rStyle w:val="Ttulo4Car"/>
        </w:rPr>
        <w:t>Retos y Desafíos.</w:t>
      </w:r>
    </w:p>
    <w:p w:rsidR="00571440" w:rsidRDefault="00571440" w:rsidP="00571440">
      <w:pPr>
        <w:pStyle w:val="Prrafodelista"/>
        <w:numPr>
          <w:ilvl w:val="0"/>
          <w:numId w:val="3"/>
        </w:numPr>
      </w:pPr>
      <w:r>
        <w:t>Coadyuvar en la creación de los ordenamientos legales y presupuestales para la creación de esta nueva Policía Estatal Pesquera.</w:t>
      </w:r>
    </w:p>
    <w:p w:rsidR="0013228B" w:rsidRDefault="000A0BBC" w:rsidP="0054220C">
      <w:pPr>
        <w:pStyle w:val="Prrafodelista"/>
        <w:numPr>
          <w:ilvl w:val="0"/>
          <w:numId w:val="3"/>
        </w:numPr>
      </w:pPr>
      <w:r>
        <w:t xml:space="preserve">Coadyuvar en la </w:t>
      </w:r>
      <w:r w:rsidR="003F5DC4">
        <w:t>capacitación de la Policía Estatal Pesquera</w:t>
      </w:r>
      <w:r w:rsidR="0013228B">
        <w:t xml:space="preserve"> en la inspección y vigilancia de las pesquerías.</w:t>
      </w:r>
    </w:p>
    <w:p w:rsidR="0013228B" w:rsidRDefault="0013228B" w:rsidP="0054220C">
      <w:pPr>
        <w:pStyle w:val="Prrafodelista"/>
        <w:numPr>
          <w:ilvl w:val="0"/>
          <w:numId w:val="3"/>
        </w:numPr>
      </w:pPr>
      <w:r>
        <w:t>Sensibilizar al sector de la ut</w:t>
      </w:r>
      <w:r w:rsidR="003F5DC4">
        <w:t>ilidad de esta nueva Policía Estatal Pesquera</w:t>
      </w:r>
      <w:r>
        <w:t>.</w:t>
      </w:r>
    </w:p>
    <w:p w:rsidR="0013228B" w:rsidRDefault="0013228B" w:rsidP="004F1C91"/>
    <w:p w:rsidR="00D162CD" w:rsidRPr="00D162CD" w:rsidRDefault="007E76F7" w:rsidP="00D162CD">
      <w:pPr>
        <w:rPr>
          <w:b/>
          <w:sz w:val="32"/>
        </w:rPr>
      </w:pPr>
      <w:r>
        <w:br w:type="page"/>
      </w:r>
      <w:bookmarkStart w:id="12" w:name="_Toc504462960"/>
      <w:r w:rsidR="00D162CD" w:rsidRPr="00D162CD">
        <w:rPr>
          <w:b/>
          <w:sz w:val="32"/>
        </w:rPr>
        <w:t>II. Política pública de simplificación a la competitividad y productividad pesquera y acuícola</w:t>
      </w:r>
      <w:bookmarkEnd w:id="12"/>
    </w:p>
    <w:p w:rsidR="00D162CD" w:rsidRDefault="00D162CD" w:rsidP="00D162CD"/>
    <w:p w:rsidR="00D162CD" w:rsidRDefault="00D162CD" w:rsidP="00D162CD">
      <w:r>
        <w:t>Impulsar la infraestructura pesquera y acuícola, la sustitución de embarcaciones; fomentar el repoblamiento en esteros y bahías; impulsar y gestionar tecnología en coordinación con los diferentes órdenes de gobierno, centros de investigación y con laboratorios de productores.</w:t>
      </w:r>
    </w:p>
    <w:p w:rsidR="00D162CD" w:rsidRDefault="00D162CD" w:rsidP="00D162CD"/>
    <w:p w:rsidR="00D162CD" w:rsidRDefault="00D162CD" w:rsidP="00D162CD">
      <w:r>
        <w:t>Promover el consumo en la alimentación familiar de pescados y mariscos como alimentos saludables, en foros.</w:t>
      </w:r>
    </w:p>
    <w:p w:rsidR="00D162CD" w:rsidRDefault="00D162CD" w:rsidP="00D162CD"/>
    <w:p w:rsidR="00D162CD" w:rsidRDefault="00D162CD" w:rsidP="00D162CD">
      <w:r w:rsidRPr="007E76F7">
        <w:rPr>
          <w:rStyle w:val="Ttulo4Car"/>
        </w:rPr>
        <w:t xml:space="preserve">Retos y desafíos. </w:t>
      </w:r>
      <w:r>
        <w:t>Generar acciones para el intercambio de tecnología entre centros de investigación y productores del sector; así como concientizar con organizaciones pesqueras la eficiente y minuciosa sustitución de embarcaciones.</w:t>
      </w:r>
    </w:p>
    <w:p w:rsidR="00D162CD" w:rsidRDefault="00D162CD" w:rsidP="00D162CD"/>
    <w:p w:rsidR="00D162CD" w:rsidRDefault="00D162CD" w:rsidP="00D162CD">
      <w:r w:rsidRPr="007E76F7">
        <w:rPr>
          <w:rStyle w:val="Ttulo4Car"/>
        </w:rPr>
        <w:t xml:space="preserve">Plan de acción. </w:t>
      </w:r>
      <w:r>
        <w:t xml:space="preserve">Iniciar un esquema de coordinación con laboratorios productores de semillas (bivalvos), </w:t>
      </w:r>
      <w:proofErr w:type="spellStart"/>
      <w:r>
        <w:t>postlarvas</w:t>
      </w:r>
      <w:proofErr w:type="spellEnd"/>
      <w:r>
        <w:t xml:space="preserve"> y alevines, para la nueva tecnología en la producción, y trabajar con los diferentes sectores productivos e instituciones académicas de investigación para impulsar el desarrollo en los sistemas de producción y captura de especies.</w:t>
      </w:r>
    </w:p>
    <w:p w:rsidR="00D162CD" w:rsidRDefault="00D162CD" w:rsidP="00D162CD"/>
    <w:p w:rsidR="00D162CD" w:rsidRDefault="00D162CD" w:rsidP="00D162CD">
      <w:pPr>
        <w:pStyle w:val="Ttulo4"/>
      </w:pPr>
      <w:r>
        <w:t>Instrumentos</w:t>
      </w:r>
    </w:p>
    <w:p w:rsidR="00D162CD" w:rsidRDefault="00D162CD" w:rsidP="00D162CD"/>
    <w:p w:rsidR="00D162CD" w:rsidRDefault="00D162CD" w:rsidP="00D162CD">
      <w:pPr>
        <w:pStyle w:val="Ttulo3"/>
      </w:pPr>
      <w:r>
        <w:t>II.1. Impulsar buenas prácticas en el manejo de productos, equipos y artes de pesca</w:t>
      </w:r>
    </w:p>
    <w:p w:rsidR="00D162CD" w:rsidRDefault="00D162CD" w:rsidP="00D162CD"/>
    <w:p w:rsidR="00D162CD" w:rsidRDefault="00D162CD" w:rsidP="00D162CD">
      <w:r>
        <w:t>Contribuir al ejercicio de la pesca responsable, participando con acciones de coordinación con las instancias de Gobierno Federal para formular y desarrollar acciones de capacitación al sector social y privado sobre el adecuado manejo e higiene de los implementos de pesca, embarcaciones, equipo, así como de la producción obtenida.</w:t>
      </w:r>
    </w:p>
    <w:p w:rsidR="00D162CD" w:rsidRDefault="00D162CD" w:rsidP="00D162CD"/>
    <w:p w:rsidR="00D162CD" w:rsidRDefault="00D162CD" w:rsidP="00D162CD">
      <w:pPr>
        <w:rPr>
          <w:rStyle w:val="Ttulo4Car"/>
        </w:rPr>
      </w:pPr>
      <w:r w:rsidRPr="00BD6886">
        <w:rPr>
          <w:rStyle w:val="Ttulo4Car"/>
        </w:rPr>
        <w:t>Retos y desafíos.</w:t>
      </w:r>
    </w:p>
    <w:p w:rsidR="00D162CD" w:rsidRDefault="00D162CD" w:rsidP="00D162CD">
      <w:pPr>
        <w:pStyle w:val="Prrafodelista"/>
        <w:numPr>
          <w:ilvl w:val="0"/>
          <w:numId w:val="6"/>
        </w:numPr>
        <w:ind w:left="360"/>
      </w:pPr>
      <w:r>
        <w:t>Crear la cultura en pescadores y acuicultores sobre la adecuada higiene de las artes de pesca, equipo utilizado en la extracción de productos pesqueros y de los utensilios en el manejo de especies acuáticas provenientes de cultivos para obtener una producción inocua.</w:t>
      </w:r>
    </w:p>
    <w:p w:rsidR="00D162CD" w:rsidRDefault="00D162CD" w:rsidP="00D162CD">
      <w:pPr>
        <w:pStyle w:val="Prrafodelista"/>
        <w:numPr>
          <w:ilvl w:val="0"/>
          <w:numId w:val="6"/>
        </w:numPr>
        <w:ind w:left="360"/>
      </w:pPr>
      <w:r>
        <w:t>Asegurar la sanidad e inocuidad de los productos pesqueros producidos y cosechados en el estado.</w:t>
      </w:r>
    </w:p>
    <w:p w:rsidR="00D162CD" w:rsidRDefault="00D162CD" w:rsidP="00D162CD">
      <w:pPr>
        <w:pStyle w:val="Prrafodelista"/>
        <w:numPr>
          <w:ilvl w:val="0"/>
          <w:numId w:val="6"/>
        </w:numPr>
        <w:ind w:left="360"/>
      </w:pPr>
      <w:r>
        <w:t>Fortalecer las capacidades, experiencia y conocimientos de los pescadores y acuicultores en el manejo de buenas prácticas en la extracción y cultivo de especies acuáticas.</w:t>
      </w:r>
    </w:p>
    <w:p w:rsidR="00D162CD" w:rsidRDefault="00D162CD" w:rsidP="00D162CD"/>
    <w:p w:rsidR="00D162CD" w:rsidRDefault="00D162CD" w:rsidP="00D162CD">
      <w:pPr>
        <w:pStyle w:val="Ttulo3"/>
      </w:pPr>
      <w:r>
        <w:t>II.2. Fomentar el consumo de pescados y mariscos de la región</w:t>
      </w:r>
    </w:p>
    <w:p w:rsidR="00D162CD" w:rsidRDefault="00D162CD" w:rsidP="00D162CD"/>
    <w:p w:rsidR="00D162CD" w:rsidRDefault="00D162CD" w:rsidP="00D162CD">
      <w:r>
        <w:t>Coadyuvar, reforzar, diversificar y ampliar las campañas orientadas a promover el consumo de productos pesqueros y de acuacultura, de alta calidad nutricional.</w:t>
      </w:r>
    </w:p>
    <w:p w:rsidR="00D162CD" w:rsidRDefault="00D162CD" w:rsidP="00D162CD"/>
    <w:p w:rsidR="00D162CD" w:rsidRPr="00BD6886" w:rsidRDefault="00D162CD" w:rsidP="00D162CD">
      <w:r w:rsidRPr="00BD6886">
        <w:rPr>
          <w:rStyle w:val="Ttulo4Car"/>
        </w:rPr>
        <w:t>Retos y desafíos.</w:t>
      </w:r>
    </w:p>
    <w:p w:rsidR="00D162CD" w:rsidRDefault="00D162CD" w:rsidP="00D162CD">
      <w:pPr>
        <w:pStyle w:val="Prrafodelista"/>
        <w:numPr>
          <w:ilvl w:val="0"/>
          <w:numId w:val="7"/>
        </w:numPr>
      </w:pPr>
      <w:r>
        <w:t>Inducir a la población del Estado de Sinaloa a incrementar el consumo de pescados y mariscos.</w:t>
      </w:r>
    </w:p>
    <w:p w:rsidR="00D162CD" w:rsidRDefault="00D162CD" w:rsidP="00D162CD">
      <w:pPr>
        <w:pStyle w:val="Prrafodelista"/>
        <w:numPr>
          <w:ilvl w:val="0"/>
          <w:numId w:val="7"/>
        </w:numPr>
      </w:pPr>
      <w:r>
        <w:t>Resaltar la importancia de consumir productos pesqueros, por su alto valor nutritivo, calidad y beneficio a la salud a través de la difusión efectiva en los medios de comunicación.</w:t>
      </w:r>
    </w:p>
    <w:p w:rsidR="00D162CD" w:rsidRDefault="00D162CD" w:rsidP="00D162CD">
      <w:pPr>
        <w:pStyle w:val="Prrafodelista"/>
        <w:numPr>
          <w:ilvl w:val="0"/>
          <w:numId w:val="7"/>
        </w:numPr>
      </w:pPr>
      <w:r>
        <w:t>Incrementar el consumo per cápita de productos pesqueros.</w:t>
      </w:r>
    </w:p>
    <w:p w:rsidR="00D162CD" w:rsidRDefault="00D162CD" w:rsidP="00D162CD"/>
    <w:p w:rsidR="00D162CD" w:rsidRDefault="00D162CD" w:rsidP="00D162CD">
      <w:pPr>
        <w:pStyle w:val="Ttulo3"/>
      </w:pPr>
      <w:r>
        <w:t>II.3. Promover el programa de sustitución de motores marinos y modernización de embarcaciones mayores</w:t>
      </w:r>
    </w:p>
    <w:p w:rsidR="00D162CD" w:rsidRDefault="00D162CD" w:rsidP="00D162CD"/>
    <w:p w:rsidR="00D162CD" w:rsidRDefault="00D162CD" w:rsidP="00D162CD">
      <w:r>
        <w:t>Gestionar ante las instancias correspondientes la adecuación de las reglas de operación de los programas.</w:t>
      </w:r>
    </w:p>
    <w:p w:rsidR="00D162CD" w:rsidRDefault="00D162CD" w:rsidP="00D162CD"/>
    <w:p w:rsidR="00D162CD" w:rsidRDefault="00D162CD" w:rsidP="00D162CD">
      <w:r w:rsidRPr="00BD6886">
        <w:rPr>
          <w:rStyle w:val="Ttulo4Car"/>
        </w:rPr>
        <w:t>Retos y desafíos.</w:t>
      </w:r>
    </w:p>
    <w:p w:rsidR="00D162CD" w:rsidRDefault="00D162CD" w:rsidP="00D162CD">
      <w:pPr>
        <w:pStyle w:val="Prrafodelista"/>
        <w:numPr>
          <w:ilvl w:val="0"/>
          <w:numId w:val="8"/>
        </w:numPr>
      </w:pPr>
      <w:r>
        <w:t>Maximizar la operación de la flota menor con equipos modernos y amigables con el medio ambiente.</w:t>
      </w:r>
    </w:p>
    <w:p w:rsidR="00D162CD" w:rsidRDefault="00D162CD" w:rsidP="00D162CD">
      <w:pPr>
        <w:pStyle w:val="Prrafodelista"/>
        <w:numPr>
          <w:ilvl w:val="0"/>
          <w:numId w:val="8"/>
        </w:numPr>
      </w:pPr>
      <w:r>
        <w:t>Modernizar la flota pesquera para optimizar su operación, rentabilidad, procurando la seguridad de los pescadores, así como contribuir a la sustentabilidad del sector.</w:t>
      </w:r>
    </w:p>
    <w:p w:rsidR="00D162CD" w:rsidRDefault="00D162CD" w:rsidP="00D162CD"/>
    <w:p w:rsidR="00D162CD" w:rsidRDefault="00D162CD" w:rsidP="00D162CD">
      <w:pPr>
        <w:pStyle w:val="Ttulo3"/>
      </w:pPr>
      <w:r>
        <w:t>II.4. Fortalecer la infraestructura pesquera</w:t>
      </w:r>
    </w:p>
    <w:p w:rsidR="00D162CD" w:rsidRDefault="00D162CD" w:rsidP="00D162CD"/>
    <w:p w:rsidR="00D162CD" w:rsidRDefault="00D162CD" w:rsidP="00D162CD">
      <w:r>
        <w:t>Elaborar un programa estatal para mejorar la infraestructura pesquera existente, y ampliarla en base a necesidades reales, privilegiando su inversión en zonas prioritarias con alto potencial productivo.</w:t>
      </w:r>
    </w:p>
    <w:p w:rsidR="00D162CD" w:rsidRDefault="00D162CD" w:rsidP="00D162CD"/>
    <w:p w:rsidR="00D162CD" w:rsidRDefault="00D162CD" w:rsidP="00D162CD">
      <w:r w:rsidRPr="00BD6886">
        <w:rPr>
          <w:rStyle w:val="Ttulo4Car"/>
        </w:rPr>
        <w:t>Retos y desafíos.</w:t>
      </w:r>
    </w:p>
    <w:p w:rsidR="00D162CD" w:rsidRDefault="00D162CD" w:rsidP="00D162CD">
      <w:pPr>
        <w:pStyle w:val="Prrafodelista"/>
        <w:numPr>
          <w:ilvl w:val="0"/>
          <w:numId w:val="9"/>
        </w:numPr>
      </w:pPr>
      <w:r>
        <w:t>Fomentar inversión en infraestructura, equipamiento y ampliar los incentivos de programas de apoyo pesquero y acuícola, para agregar activos a la producción.</w:t>
      </w:r>
    </w:p>
    <w:p w:rsidR="00D162CD" w:rsidRDefault="00D162CD" w:rsidP="00D162CD">
      <w:pPr>
        <w:pStyle w:val="Prrafodelista"/>
        <w:numPr>
          <w:ilvl w:val="0"/>
          <w:numId w:val="9"/>
        </w:numPr>
      </w:pPr>
      <w:r>
        <w:t>Desarrollar obras de infraestructura pesquera para incrementar su valor y productividad.</w:t>
      </w:r>
    </w:p>
    <w:p w:rsidR="00D162CD" w:rsidRDefault="00D162CD" w:rsidP="00D162CD"/>
    <w:p w:rsidR="00D162CD" w:rsidRDefault="00D162CD" w:rsidP="00D162CD">
      <w:pPr>
        <w:pStyle w:val="Ttulo3"/>
      </w:pPr>
      <w:r>
        <w:t xml:space="preserve">II.5. Desarrollar siembra de diferentes especies en aguas continentales </w:t>
      </w:r>
    </w:p>
    <w:p w:rsidR="00D162CD" w:rsidRDefault="00D162CD" w:rsidP="00D162CD"/>
    <w:p w:rsidR="00D162CD" w:rsidRDefault="00D162CD" w:rsidP="00D162CD">
      <w:r>
        <w:t>Propiciar el desarrollo económico y arraigo en las zonas rurales del estado vía promoción establecimientos de nuevas unidades de producción de peces, así como la consolidación de las unidades en operación.</w:t>
      </w:r>
    </w:p>
    <w:p w:rsidR="00D162CD" w:rsidRDefault="00D162CD" w:rsidP="00D162CD"/>
    <w:p w:rsidR="00D162CD" w:rsidRDefault="00D162CD" w:rsidP="00D162CD">
      <w:r w:rsidRPr="00BD6886">
        <w:rPr>
          <w:rStyle w:val="Ttulo4Car"/>
        </w:rPr>
        <w:t>Retos y desafíos.</w:t>
      </w:r>
    </w:p>
    <w:p w:rsidR="00D162CD" w:rsidRDefault="00D162CD" w:rsidP="00D162CD">
      <w:pPr>
        <w:pStyle w:val="Prrafodelista"/>
        <w:numPr>
          <w:ilvl w:val="0"/>
          <w:numId w:val="10"/>
        </w:numPr>
      </w:pPr>
      <w:r>
        <w:t>Desarrollo colectivo por la creación de nuevos empleos.</w:t>
      </w:r>
    </w:p>
    <w:p w:rsidR="00D162CD" w:rsidRDefault="00D162CD" w:rsidP="00D162CD">
      <w:pPr>
        <w:pStyle w:val="Prrafodelista"/>
        <w:numPr>
          <w:ilvl w:val="0"/>
          <w:numId w:val="10"/>
        </w:numPr>
      </w:pPr>
      <w:r>
        <w:t>Optimizar y ampliar la capacidad instalada de los centros piscícolas para repoblar el mayor número de cuerpos de agua continentales del Estado.</w:t>
      </w:r>
    </w:p>
    <w:p w:rsidR="00D162CD" w:rsidRDefault="00D162CD" w:rsidP="00D162CD">
      <w:pPr>
        <w:pStyle w:val="Prrafodelista"/>
        <w:numPr>
          <w:ilvl w:val="0"/>
          <w:numId w:val="10"/>
        </w:numPr>
      </w:pPr>
      <w:r>
        <w:t>Rehabilitar los centros de producción de peces que actualmente están inactivos.</w:t>
      </w:r>
    </w:p>
    <w:p w:rsidR="00D162CD" w:rsidRDefault="00D162CD" w:rsidP="00D162CD">
      <w:pPr>
        <w:pStyle w:val="Prrafodelista"/>
        <w:numPr>
          <w:ilvl w:val="0"/>
          <w:numId w:val="10"/>
        </w:numPr>
      </w:pPr>
      <w:r>
        <w:t>Acercar alimento con valor nutricional los pobladores de comunidades de las zonas rurales.</w:t>
      </w:r>
    </w:p>
    <w:p w:rsidR="00D162CD" w:rsidRDefault="00D162CD" w:rsidP="00D162CD">
      <w:pPr>
        <w:pStyle w:val="Prrafodelista"/>
        <w:numPr>
          <w:ilvl w:val="0"/>
          <w:numId w:val="10"/>
        </w:numPr>
      </w:pPr>
      <w:r>
        <w:t>Fomentar la acuacultura comercial en aguas interiores.</w:t>
      </w:r>
    </w:p>
    <w:p w:rsidR="00D162CD" w:rsidRDefault="00D162CD" w:rsidP="00D162CD"/>
    <w:p w:rsidR="00D162CD" w:rsidRDefault="00D162CD" w:rsidP="00D162CD">
      <w:pPr>
        <w:pStyle w:val="Ttulo3"/>
      </w:pPr>
      <w:r>
        <w:t>II.6. Impulsar programas de capacitación técnica</w:t>
      </w:r>
    </w:p>
    <w:p w:rsidR="00D162CD" w:rsidRDefault="00D162CD" w:rsidP="00D162CD"/>
    <w:p w:rsidR="00D162CD" w:rsidRDefault="00D162CD" w:rsidP="00D162CD">
      <w:r>
        <w:t>Apoyar y participar en la gestión en asistencia técnica, capacitación y organización a los productores pesqueros y acuícolas.</w:t>
      </w:r>
    </w:p>
    <w:p w:rsidR="00D162CD" w:rsidRDefault="00D162CD" w:rsidP="00D162CD"/>
    <w:p w:rsidR="00D162CD" w:rsidRDefault="00D162CD" w:rsidP="00D162CD">
      <w:r w:rsidRPr="00BD6886">
        <w:rPr>
          <w:rStyle w:val="Ttulo4Car"/>
        </w:rPr>
        <w:t>Retos y desafíos.</w:t>
      </w:r>
    </w:p>
    <w:p w:rsidR="00D162CD" w:rsidRDefault="00D162CD" w:rsidP="00D162CD">
      <w:pPr>
        <w:pStyle w:val="Prrafodelista"/>
        <w:numPr>
          <w:ilvl w:val="0"/>
          <w:numId w:val="11"/>
        </w:numPr>
      </w:pPr>
      <w:r>
        <w:t>Prestar servicios de asesoría, orientación y capacitación a las organizaciones pesqueras y acuícolas.</w:t>
      </w:r>
    </w:p>
    <w:p w:rsidR="00D162CD" w:rsidRDefault="00D162CD" w:rsidP="00D162CD">
      <w:pPr>
        <w:pStyle w:val="Prrafodelista"/>
        <w:numPr>
          <w:ilvl w:val="0"/>
          <w:numId w:val="11"/>
        </w:numPr>
      </w:pPr>
      <w:r>
        <w:t>Contribuir a obtener la sustentabilidad de las actividades de la pesca y acuacultura con agentes productivos mejor capacitados.</w:t>
      </w:r>
    </w:p>
    <w:p w:rsidR="00D162CD" w:rsidRDefault="00D162CD" w:rsidP="00D162CD"/>
    <w:p w:rsidR="00D162CD" w:rsidRDefault="00D162CD" w:rsidP="00D162CD"/>
    <w:p w:rsidR="00D162CD" w:rsidRDefault="00E66317" w:rsidP="00D162CD">
      <w:pPr>
        <w:pStyle w:val="Ttulo3"/>
      </w:pPr>
      <w:r>
        <w:t>II.7</w:t>
      </w:r>
      <w:r w:rsidR="00D162CD">
        <w:t>. Promover cultivos alternativos en granjas acuícolas</w:t>
      </w:r>
    </w:p>
    <w:p w:rsidR="00D162CD" w:rsidRDefault="00D162CD" w:rsidP="00D162CD"/>
    <w:p w:rsidR="00D162CD" w:rsidRDefault="00D162CD" w:rsidP="00D162CD">
      <w:r>
        <w:t>Formular y desarrollar con bases científicas programas de diversificación de especies acuáticas nativas susceptibles al cultivo.</w:t>
      </w:r>
    </w:p>
    <w:p w:rsidR="00D162CD" w:rsidRDefault="00D162CD" w:rsidP="00D162CD"/>
    <w:p w:rsidR="00D162CD" w:rsidRDefault="00D162CD" w:rsidP="00D162CD">
      <w:r w:rsidRPr="00EC3FC6">
        <w:rPr>
          <w:rStyle w:val="Ttulo4Car"/>
        </w:rPr>
        <w:t>Retos y desafíos.</w:t>
      </w:r>
    </w:p>
    <w:p w:rsidR="00D162CD" w:rsidRDefault="00D162CD" w:rsidP="00D162CD">
      <w:pPr>
        <w:pStyle w:val="Prrafodelista"/>
        <w:numPr>
          <w:ilvl w:val="0"/>
          <w:numId w:val="13"/>
        </w:numPr>
      </w:pPr>
      <w:r>
        <w:t>Incrementar la variedad de especies acuáticas de cultivo en el mercado local e incrementar la disponibilidad de volumen para el mercado internacional.</w:t>
      </w:r>
    </w:p>
    <w:p w:rsidR="00D162CD" w:rsidRDefault="00D162CD" w:rsidP="00D162CD">
      <w:pPr>
        <w:pStyle w:val="Prrafodelista"/>
        <w:numPr>
          <w:ilvl w:val="0"/>
          <w:numId w:val="13"/>
        </w:numPr>
      </w:pPr>
      <w:r>
        <w:t>Fortalecer los requerimientos del consumo interno e incrementar la disposición de excedentes para el mercado nacional e internacional.</w:t>
      </w:r>
    </w:p>
    <w:p w:rsidR="00D162CD" w:rsidRDefault="00D162CD" w:rsidP="00D162CD">
      <w:pPr>
        <w:pStyle w:val="Prrafodelista"/>
        <w:numPr>
          <w:ilvl w:val="0"/>
          <w:numId w:val="13"/>
        </w:numPr>
      </w:pPr>
      <w:r>
        <w:t>Incorporar nuevos empleos para los habitantes de las comunidades pesqueras y rurales.</w:t>
      </w:r>
    </w:p>
    <w:p w:rsidR="00D162CD" w:rsidRDefault="00D162CD" w:rsidP="00D162CD"/>
    <w:p w:rsidR="00D162CD" w:rsidRDefault="00E66317" w:rsidP="00D162CD">
      <w:pPr>
        <w:pStyle w:val="Ttulo3"/>
      </w:pPr>
      <w:r>
        <w:t>II.8</w:t>
      </w:r>
      <w:r w:rsidR="00D162CD">
        <w:t>. Impulsar la maricultura</w:t>
      </w:r>
    </w:p>
    <w:p w:rsidR="00D162CD" w:rsidRDefault="00D162CD" w:rsidP="00D162CD"/>
    <w:p w:rsidR="00D162CD" w:rsidRDefault="00D162CD" w:rsidP="00D162CD">
      <w:r>
        <w:t>Propiciar el óptimo aprovechamiento y la sustentabilidad de los recursos pesqueros de origen marino endémicas susceptibles de cultivo.</w:t>
      </w:r>
    </w:p>
    <w:p w:rsidR="00D162CD" w:rsidRDefault="00D162CD" w:rsidP="00D162CD"/>
    <w:p w:rsidR="00D162CD" w:rsidRDefault="00D162CD" w:rsidP="00D162CD">
      <w:r w:rsidRPr="00EC3FC6">
        <w:rPr>
          <w:rStyle w:val="Ttulo4Car"/>
        </w:rPr>
        <w:t>Retos y desafíos.</w:t>
      </w:r>
    </w:p>
    <w:p w:rsidR="00D162CD" w:rsidRDefault="00D162CD" w:rsidP="00D162CD">
      <w:pPr>
        <w:pStyle w:val="Prrafodelista"/>
        <w:numPr>
          <w:ilvl w:val="0"/>
          <w:numId w:val="14"/>
        </w:numPr>
      </w:pPr>
      <w:r>
        <w:t>Fomentar la acuacultura comercial de especies de aguas marinas.</w:t>
      </w:r>
    </w:p>
    <w:p w:rsidR="00D162CD" w:rsidRDefault="00D162CD" w:rsidP="00D162CD">
      <w:pPr>
        <w:pStyle w:val="Prrafodelista"/>
        <w:numPr>
          <w:ilvl w:val="0"/>
          <w:numId w:val="14"/>
        </w:numPr>
      </w:pPr>
      <w:r>
        <w:t>Contribuir al desarrollo empresarial, bienestar social del sector pesquero, contribuyendo a generar seguridad alimentaria.</w:t>
      </w:r>
    </w:p>
    <w:p w:rsidR="00D162CD" w:rsidRDefault="00D162CD" w:rsidP="00D162CD">
      <w:pPr>
        <w:pStyle w:val="Prrafodelista"/>
        <w:numPr>
          <w:ilvl w:val="0"/>
          <w:numId w:val="14"/>
        </w:numPr>
      </w:pPr>
      <w:r>
        <w:t>Incorporar nuevos empleos para el sector pesquero.</w:t>
      </w:r>
    </w:p>
    <w:p w:rsidR="00D162CD" w:rsidRDefault="00D162CD" w:rsidP="00D162CD">
      <w:pPr>
        <w:pStyle w:val="Prrafodelista"/>
        <w:numPr>
          <w:ilvl w:val="0"/>
          <w:numId w:val="14"/>
        </w:numPr>
      </w:pPr>
      <w:r>
        <w:t>Incrementar la participación de la producción nacional de productos cultivados.</w:t>
      </w:r>
    </w:p>
    <w:p w:rsidR="00E66317" w:rsidRDefault="00E66317" w:rsidP="00E66317">
      <w:pPr>
        <w:pStyle w:val="Ttulo3"/>
      </w:pPr>
    </w:p>
    <w:p w:rsidR="00E66317" w:rsidRDefault="00E66317" w:rsidP="00E66317">
      <w:pPr>
        <w:pStyle w:val="Ttulo3"/>
      </w:pPr>
      <w:r>
        <w:t>II.9. Fortalecer red de distribución y comercialización de productos pesqueros y acuícolas</w:t>
      </w:r>
    </w:p>
    <w:p w:rsidR="00E66317" w:rsidRDefault="00E66317" w:rsidP="00E66317"/>
    <w:p w:rsidR="00E66317" w:rsidRDefault="00E66317" w:rsidP="00E66317">
      <w:r>
        <w:t>Instrumentar de manera armónica los eslabones de la red de valor, que complementan la ruta de producción, distribución y comercialización de productos pesqueros y acuícolas.</w:t>
      </w:r>
    </w:p>
    <w:p w:rsidR="00E66317" w:rsidRDefault="00E66317" w:rsidP="00E66317"/>
    <w:p w:rsidR="00E66317" w:rsidRDefault="00E66317" w:rsidP="00E66317">
      <w:r w:rsidRPr="00EC3FC6">
        <w:rPr>
          <w:rStyle w:val="Ttulo4Car"/>
        </w:rPr>
        <w:t>Retos y desafíos.</w:t>
      </w:r>
    </w:p>
    <w:p w:rsidR="00E66317" w:rsidRDefault="00E66317" w:rsidP="00E66317">
      <w:pPr>
        <w:pStyle w:val="Prrafodelista"/>
        <w:numPr>
          <w:ilvl w:val="0"/>
          <w:numId w:val="19"/>
        </w:numPr>
      </w:pPr>
      <w:r>
        <w:t>Fortalecimiento eslabones de la cadena productiva.</w:t>
      </w:r>
    </w:p>
    <w:p w:rsidR="00D162CD" w:rsidRDefault="00E66317" w:rsidP="00E66317">
      <w:r>
        <w:t>Contribuir para que el sector social e iniciativa privada de la pesca y acuacultura obtengan los beneficios de su esfuerzo productivo.</w:t>
      </w:r>
    </w:p>
    <w:p w:rsidR="00E66317" w:rsidRDefault="00E66317" w:rsidP="00D162CD">
      <w:pPr>
        <w:pStyle w:val="Ttulo3"/>
      </w:pPr>
    </w:p>
    <w:p w:rsidR="00D162CD" w:rsidRDefault="00E66317" w:rsidP="00D162CD">
      <w:pPr>
        <w:pStyle w:val="Ttulo3"/>
      </w:pPr>
      <w:r>
        <w:t>II.10</w:t>
      </w:r>
      <w:r w:rsidR="00D162CD">
        <w:t>. Incrementar en coordinación con instancias correspondientes las áreas clasificadas</w:t>
      </w:r>
    </w:p>
    <w:p w:rsidR="00D162CD" w:rsidRDefault="00D162CD" w:rsidP="00D162CD"/>
    <w:p w:rsidR="00D162CD" w:rsidRDefault="00D162CD" w:rsidP="00D162CD">
      <w:r>
        <w:t>Gestionar que todas las bahías y sistemas lagunares cuenten con la clasificación sanitaria, que permita la exportación de productos pesqueros.</w:t>
      </w:r>
    </w:p>
    <w:p w:rsidR="00D162CD" w:rsidRDefault="00D162CD" w:rsidP="00D162CD"/>
    <w:p w:rsidR="00D162CD" w:rsidRDefault="00D162CD" w:rsidP="00D162CD">
      <w:r w:rsidRPr="00EC3FC6">
        <w:rPr>
          <w:rStyle w:val="Ttulo4Car"/>
        </w:rPr>
        <w:t>Retos y desafíos.</w:t>
      </w:r>
    </w:p>
    <w:p w:rsidR="00D162CD" w:rsidRDefault="00D162CD" w:rsidP="00D162CD">
      <w:pPr>
        <w:pStyle w:val="Prrafodelista"/>
        <w:numPr>
          <w:ilvl w:val="0"/>
          <w:numId w:val="15"/>
        </w:numPr>
      </w:pPr>
      <w:r>
        <w:t>Obtener el distintivo de Área Clasificada en todas las zonas donde se cultivan moluscos bivalvos en el Estado.</w:t>
      </w:r>
    </w:p>
    <w:p w:rsidR="00D162CD" w:rsidRDefault="00D162CD" w:rsidP="00D162CD">
      <w:pPr>
        <w:pStyle w:val="Prrafodelista"/>
        <w:numPr>
          <w:ilvl w:val="0"/>
          <w:numId w:val="15"/>
        </w:numPr>
      </w:pPr>
      <w:r>
        <w:t>Posibilitar el desarrollo regional del estado con el impulso de actividades sustentables de forma ordenada.</w:t>
      </w:r>
    </w:p>
    <w:p w:rsidR="00D162CD" w:rsidRDefault="00D162CD" w:rsidP="00D162CD">
      <w:pPr>
        <w:pStyle w:val="Prrafodelista"/>
        <w:numPr>
          <w:ilvl w:val="0"/>
          <w:numId w:val="15"/>
        </w:numPr>
      </w:pPr>
      <w:r>
        <w:t>Facilitar el acceso a los mercados internacionales.</w:t>
      </w:r>
    </w:p>
    <w:p w:rsidR="00D162CD" w:rsidRDefault="00D162CD" w:rsidP="00D162CD"/>
    <w:p w:rsidR="00D162CD" w:rsidRDefault="00E66317" w:rsidP="00D162CD">
      <w:pPr>
        <w:pStyle w:val="Ttulo3"/>
      </w:pPr>
      <w:r>
        <w:t>II.11</w:t>
      </w:r>
      <w:r w:rsidR="00D162CD">
        <w:t>. Certificar el camarón sinaloense</w:t>
      </w:r>
    </w:p>
    <w:p w:rsidR="00D162CD" w:rsidRDefault="00D162CD" w:rsidP="00D162CD"/>
    <w:p w:rsidR="00D162CD" w:rsidRDefault="00D162CD" w:rsidP="00D162CD">
      <w:r>
        <w:t>Lograr el distintivo de ECO etiqueta para el camarón sinaloense, que le permita obtener valor agregado.</w:t>
      </w:r>
    </w:p>
    <w:p w:rsidR="00D162CD" w:rsidRDefault="00D162CD" w:rsidP="00D162CD"/>
    <w:p w:rsidR="00D162CD" w:rsidRDefault="00D162CD" w:rsidP="00D162CD">
      <w:r w:rsidRPr="00EC3FC6">
        <w:rPr>
          <w:rStyle w:val="Ttulo4Car"/>
        </w:rPr>
        <w:t>Retos y desafíos.</w:t>
      </w:r>
    </w:p>
    <w:p w:rsidR="00D162CD" w:rsidRDefault="00D162CD" w:rsidP="00D162CD">
      <w:pPr>
        <w:pStyle w:val="Prrafodelista"/>
        <w:numPr>
          <w:ilvl w:val="0"/>
          <w:numId w:val="16"/>
        </w:numPr>
      </w:pPr>
      <w:r>
        <w:t>Obtención de Sello de Calidad e Inocuidad sustentable.</w:t>
      </w:r>
    </w:p>
    <w:p w:rsidR="00D162CD" w:rsidRDefault="00D162CD" w:rsidP="00D162CD">
      <w:pPr>
        <w:pStyle w:val="Prrafodelista"/>
        <w:numPr>
          <w:ilvl w:val="0"/>
          <w:numId w:val="16"/>
        </w:numPr>
      </w:pPr>
      <w:r>
        <w:t>Reconocimiento y proyección nacional e internacional de la producción de camarón pesquera y acuícola estatal.</w:t>
      </w:r>
    </w:p>
    <w:p w:rsidR="00D162CD" w:rsidRDefault="00D162CD" w:rsidP="00D162CD">
      <w:pPr>
        <w:pStyle w:val="Prrafodelista"/>
        <w:numPr>
          <w:ilvl w:val="0"/>
          <w:numId w:val="16"/>
        </w:numPr>
      </w:pPr>
      <w:r>
        <w:t>Contar con disponibilidad presupuestaria para continuar con la certificación.</w:t>
      </w:r>
    </w:p>
    <w:p w:rsidR="00D162CD" w:rsidRDefault="00D162CD" w:rsidP="00D162CD">
      <w:pPr>
        <w:pStyle w:val="Prrafodelista"/>
        <w:numPr>
          <w:ilvl w:val="0"/>
          <w:numId w:val="16"/>
        </w:numPr>
      </w:pPr>
      <w:r>
        <w:t>Gestionar la continuidad del programa de “Observadores a Bordo”.</w:t>
      </w:r>
    </w:p>
    <w:p w:rsidR="00D162CD" w:rsidRDefault="00D162CD" w:rsidP="00D162CD"/>
    <w:p w:rsidR="00D162CD" w:rsidRDefault="00E66317" w:rsidP="00D162CD">
      <w:pPr>
        <w:pStyle w:val="Ttulo3"/>
      </w:pPr>
      <w:r>
        <w:t>II.12</w:t>
      </w:r>
      <w:r w:rsidR="00D162CD">
        <w:t>. Certificar buenas prácticas acuícolas y pesca responsable</w:t>
      </w:r>
    </w:p>
    <w:p w:rsidR="00D162CD" w:rsidRDefault="00D162CD" w:rsidP="00D162CD"/>
    <w:p w:rsidR="00D162CD" w:rsidRDefault="00D162CD" w:rsidP="00D162CD">
      <w:r>
        <w:t>Impulsar esquema de certificación para las actividades pesquera y acuícola, vía normalización y certificación de procesos de calidad e inocuidad de alimentos de origen pesquero y acuícola.</w:t>
      </w:r>
    </w:p>
    <w:p w:rsidR="00D162CD" w:rsidRDefault="00D162CD" w:rsidP="00D162CD"/>
    <w:p w:rsidR="00D162CD" w:rsidRDefault="00D162CD" w:rsidP="00D162CD">
      <w:r w:rsidRPr="00EC3FC6">
        <w:rPr>
          <w:rStyle w:val="Ttulo4Car"/>
        </w:rPr>
        <w:t>Retos y desafíos.</w:t>
      </w:r>
    </w:p>
    <w:p w:rsidR="00D162CD" w:rsidRDefault="00D162CD" w:rsidP="00D162CD">
      <w:pPr>
        <w:pStyle w:val="Prrafodelista"/>
        <w:numPr>
          <w:ilvl w:val="0"/>
          <w:numId w:val="17"/>
        </w:numPr>
      </w:pPr>
      <w:r>
        <w:t>Asegurar la calidad, ofreciendo productos sanos e inocuos.</w:t>
      </w:r>
    </w:p>
    <w:p w:rsidR="00D162CD" w:rsidRDefault="00D162CD" w:rsidP="00D162CD">
      <w:pPr>
        <w:pStyle w:val="Prrafodelista"/>
        <w:numPr>
          <w:ilvl w:val="0"/>
          <w:numId w:val="17"/>
        </w:numPr>
      </w:pPr>
      <w:r>
        <w:t>Desarrollo de sistemas de cultivo y técnicas de extracción amigables con el medio ambiente y con apego a la normatividad en materia de sanidad e inocuidad.</w:t>
      </w:r>
    </w:p>
    <w:p w:rsidR="00D162CD" w:rsidRDefault="00D162CD" w:rsidP="00D162CD">
      <w:pPr>
        <w:pStyle w:val="Prrafodelista"/>
        <w:numPr>
          <w:ilvl w:val="0"/>
          <w:numId w:val="17"/>
        </w:numPr>
      </w:pPr>
      <w:r>
        <w:t>Facilitar un mayor acceso al mercado internacional.</w:t>
      </w:r>
    </w:p>
    <w:p w:rsidR="00D162CD" w:rsidRDefault="00D162CD" w:rsidP="00D162CD">
      <w:pPr>
        <w:pStyle w:val="Prrafodelista"/>
        <w:numPr>
          <w:ilvl w:val="0"/>
          <w:numId w:val="17"/>
        </w:numPr>
      </w:pPr>
      <w:r>
        <w:t>Mejorar la posición de la producción estatal en los mercados nacional e internacional, sumando capacidad para ser más competitivos.</w:t>
      </w:r>
    </w:p>
    <w:p w:rsidR="00D162CD" w:rsidRDefault="00D162CD" w:rsidP="00D162CD">
      <w:pPr>
        <w:pStyle w:val="Prrafodelista"/>
        <w:numPr>
          <w:ilvl w:val="0"/>
          <w:numId w:val="17"/>
        </w:numPr>
      </w:pPr>
      <w:r>
        <w:t>Fomento a las exportaciones de la producción originada por captura y acuacultura.</w:t>
      </w:r>
    </w:p>
    <w:p w:rsidR="00D162CD" w:rsidRDefault="00D162CD" w:rsidP="00D162CD"/>
    <w:p w:rsidR="00D162CD" w:rsidRDefault="00E66317" w:rsidP="00D162CD">
      <w:pPr>
        <w:pStyle w:val="Ttulo3"/>
      </w:pPr>
      <w:r>
        <w:t>II.13</w:t>
      </w:r>
      <w:r w:rsidR="00D162CD">
        <w:t>. Gestionar la Construcción de plantas de aguas residuales</w:t>
      </w:r>
    </w:p>
    <w:p w:rsidR="00D162CD" w:rsidRDefault="00D162CD" w:rsidP="00D162CD"/>
    <w:p w:rsidR="00D162CD" w:rsidRDefault="00D162CD" w:rsidP="00D162CD">
      <w:r>
        <w:t>Promover la disponibilidad estratégica de nuevas plantas residuales en énfasis en zonas de mayor impacto ecológico.</w:t>
      </w:r>
    </w:p>
    <w:p w:rsidR="00D162CD" w:rsidRDefault="00D162CD" w:rsidP="00D162CD"/>
    <w:p w:rsidR="00D162CD" w:rsidRDefault="00D162CD" w:rsidP="00D162CD">
      <w:r w:rsidRPr="00EC3FC6">
        <w:rPr>
          <w:rStyle w:val="Ttulo4Car"/>
        </w:rPr>
        <w:t>Retos y desafíos.</w:t>
      </w:r>
    </w:p>
    <w:p w:rsidR="00D162CD" w:rsidRDefault="00D162CD" w:rsidP="00D162CD">
      <w:pPr>
        <w:pStyle w:val="Prrafodelista"/>
        <w:numPr>
          <w:ilvl w:val="0"/>
          <w:numId w:val="18"/>
        </w:numPr>
      </w:pPr>
      <w:r>
        <w:t>Incrementar el porcentaje de aguas residuales que pasan por los procesos de tratamiento.</w:t>
      </w:r>
    </w:p>
    <w:p w:rsidR="00D162CD" w:rsidRDefault="00D162CD" w:rsidP="00D162CD">
      <w:pPr>
        <w:pStyle w:val="Prrafodelista"/>
        <w:numPr>
          <w:ilvl w:val="0"/>
          <w:numId w:val="18"/>
        </w:numPr>
      </w:pPr>
      <w:r>
        <w:t>Incentivar la responsabilidad debida para obtener una adecuada preservación, restauración del equilibrio ecológico y la protección del medio ambiente.</w:t>
      </w:r>
    </w:p>
    <w:p w:rsidR="00D162CD" w:rsidRPr="004F1C91" w:rsidRDefault="00D162CD" w:rsidP="000468D5">
      <w:pPr>
        <w:pStyle w:val="Prrafodelista"/>
        <w:numPr>
          <w:ilvl w:val="0"/>
          <w:numId w:val="18"/>
        </w:numPr>
      </w:pPr>
      <w:r>
        <w:t>Reducción de riesgos de contaminación.</w:t>
      </w:r>
    </w:p>
    <w:p w:rsidR="00563273" w:rsidRDefault="00563273" w:rsidP="00563273"/>
    <w:p w:rsidR="00563273" w:rsidRPr="00563273" w:rsidRDefault="00563273" w:rsidP="00563273"/>
    <w:p w:rsidR="00563273" w:rsidRDefault="00563273" w:rsidP="00563273"/>
    <w:p w:rsidR="0013228B" w:rsidRPr="00563273" w:rsidRDefault="00C36A7F" w:rsidP="00563273">
      <w:pPr>
        <w:tabs>
          <w:tab w:val="left" w:pos="6435"/>
        </w:tabs>
        <w:rPr>
          <w:b/>
        </w:rPr>
      </w:pPr>
      <w:bookmarkStart w:id="13" w:name="_Toc504462961"/>
      <w:r w:rsidRPr="00563273">
        <w:rPr>
          <w:b/>
          <w:sz w:val="36"/>
        </w:rPr>
        <w:t xml:space="preserve">III. </w:t>
      </w:r>
      <w:r w:rsidR="0013228B" w:rsidRPr="00563273">
        <w:rPr>
          <w:b/>
          <w:sz w:val="36"/>
        </w:rPr>
        <w:t xml:space="preserve">Política pública de fomento social </w:t>
      </w:r>
      <w:bookmarkEnd w:id="13"/>
      <w:r w:rsidR="00370EA6" w:rsidRPr="00563273">
        <w:rPr>
          <w:b/>
          <w:sz w:val="36"/>
        </w:rPr>
        <w:t>en el sector pesquero y acuícola</w:t>
      </w:r>
    </w:p>
    <w:p w:rsidR="003706B8" w:rsidRDefault="003706B8" w:rsidP="0013228B"/>
    <w:p w:rsidR="0013228B" w:rsidRDefault="0013228B" w:rsidP="0013228B">
      <w:r>
        <w:t xml:space="preserve">Facilitar el proceso de cadena de valor y la distribución en la comercialización de los productos pesqueros y acuícolas, mejorar la infraestructura y accesos a los </w:t>
      </w:r>
      <w:r w:rsidR="00370EA6">
        <w:t xml:space="preserve">puertos, </w:t>
      </w:r>
      <w:r>
        <w:t xml:space="preserve">campos pesqueros, presas y embalses, así como, gestionar programas </w:t>
      </w:r>
      <w:r w:rsidR="00370EA6">
        <w:t>con instituciones</w:t>
      </w:r>
      <w:r>
        <w:t xml:space="preserve"> </w:t>
      </w:r>
      <w:r w:rsidR="00370EA6">
        <w:t xml:space="preserve">educativas y sociales, </w:t>
      </w:r>
      <w:r>
        <w:t>en favo</w:t>
      </w:r>
      <w:r w:rsidR="004F1C91">
        <w:t>r a las familias de pescadores.</w:t>
      </w:r>
    </w:p>
    <w:p w:rsidR="0013228B" w:rsidRDefault="0013228B" w:rsidP="0013228B"/>
    <w:p w:rsidR="0013228B" w:rsidRDefault="0013228B" w:rsidP="0013228B">
      <w:r w:rsidRPr="00EC3FC6">
        <w:rPr>
          <w:rStyle w:val="Ttulo4Car"/>
        </w:rPr>
        <w:t>Retos y desafíos.</w:t>
      </w:r>
      <w:r w:rsidR="00EC3FC6" w:rsidRPr="00EC3FC6">
        <w:rPr>
          <w:rStyle w:val="Ttulo4Car"/>
        </w:rPr>
        <w:t xml:space="preserve"> </w:t>
      </w:r>
      <w:r>
        <w:t xml:space="preserve">Implementar una política transversal con diferentes dependencias de los tres órdenes de gobierno, para llevar mejoras </w:t>
      </w:r>
      <w:r w:rsidR="00370EA6">
        <w:t>al sector pesquero</w:t>
      </w:r>
      <w:r w:rsidR="004F1C91">
        <w:t>.</w:t>
      </w:r>
    </w:p>
    <w:p w:rsidR="0013228B" w:rsidRDefault="0013228B" w:rsidP="0013228B"/>
    <w:p w:rsidR="0013228B" w:rsidRDefault="0013228B" w:rsidP="0013228B">
      <w:r w:rsidRPr="00EC3FC6">
        <w:rPr>
          <w:rStyle w:val="Ttulo4Car"/>
        </w:rPr>
        <w:t>Plan de acción.</w:t>
      </w:r>
      <w:r w:rsidR="00EC3FC6" w:rsidRPr="00EC3FC6">
        <w:rPr>
          <w:rStyle w:val="Ttulo4Car"/>
        </w:rPr>
        <w:t xml:space="preserve"> </w:t>
      </w:r>
      <w:r>
        <w:t>Formular una mesa de trabajo entre las diferentes dependencias, en donde se faciliten los programas sociales a las familias de pescadores; se mejore las condiciones de la distribución de los productos pesqueros y se desarrolle</w:t>
      </w:r>
      <w:r w:rsidR="00370EA6">
        <w:t>n</w:t>
      </w:r>
      <w:r>
        <w:t xml:space="preserve"> programas de infraestructura para fortalecer l</w:t>
      </w:r>
      <w:r w:rsidR="004F1C91">
        <w:t>a cadena de valor a pescadores.</w:t>
      </w:r>
    </w:p>
    <w:p w:rsidR="0013228B" w:rsidRDefault="0013228B" w:rsidP="0013228B"/>
    <w:p w:rsidR="0013228B" w:rsidRDefault="0013228B" w:rsidP="0013228B"/>
    <w:p w:rsidR="0013228B" w:rsidRDefault="00E66317" w:rsidP="00C36A7F">
      <w:pPr>
        <w:pStyle w:val="Ttulo3"/>
      </w:pPr>
      <w:r>
        <w:t>III.1</w:t>
      </w:r>
      <w:r w:rsidR="00C36A7F">
        <w:t xml:space="preserve">. </w:t>
      </w:r>
      <w:r w:rsidR="0068249B">
        <w:t>Gestionar la rehabilitación de</w:t>
      </w:r>
      <w:r w:rsidR="0013228B">
        <w:t xml:space="preserve"> caminos a campo</w:t>
      </w:r>
      <w:r w:rsidR="00EC3FC6">
        <w:t>s pesqueros y granjas acuícolas</w:t>
      </w:r>
    </w:p>
    <w:p w:rsidR="00EC3FC6" w:rsidRPr="00EC3FC6" w:rsidRDefault="00EC3FC6" w:rsidP="00EC3FC6"/>
    <w:p w:rsidR="0013228B" w:rsidRDefault="0013228B" w:rsidP="0013228B">
      <w:r>
        <w:t>Es de vital importancia que los lugares de accesos a los campos pesqueros estén rehabilitados con tal de que el sector pesquero y acuícola garantice la eficaz</w:t>
      </w:r>
      <w:r w:rsidR="004F1C91">
        <w:t xml:space="preserve"> distribución de sus productos.</w:t>
      </w:r>
    </w:p>
    <w:p w:rsidR="0013228B" w:rsidRDefault="0013228B" w:rsidP="0013228B"/>
    <w:p w:rsidR="0013228B" w:rsidRDefault="0013228B" w:rsidP="0013228B">
      <w:r w:rsidRPr="00EC3FC6">
        <w:rPr>
          <w:rStyle w:val="Ttulo4Car"/>
        </w:rPr>
        <w:t>Retos y desafíos</w:t>
      </w:r>
      <w:r w:rsidR="00EC3FC6" w:rsidRPr="00EC3FC6">
        <w:rPr>
          <w:rStyle w:val="Ttulo4Car"/>
        </w:rPr>
        <w:t>.</w:t>
      </w:r>
      <w:r w:rsidR="00EC3FC6">
        <w:t xml:space="preserve"> </w:t>
      </w:r>
      <w:r>
        <w:t>Coordinarnos con la Secretaría de Comunicaciones y Obras Públicas para gestionar la rehabilitación de las carreteras, camino</w:t>
      </w:r>
      <w:r w:rsidR="00EC3FC6">
        <w:t>s y accesos a campos pesqueros.</w:t>
      </w:r>
    </w:p>
    <w:p w:rsidR="00EC3FC6" w:rsidRDefault="00EC3FC6" w:rsidP="0013228B"/>
    <w:p w:rsidR="003D678F" w:rsidRDefault="00E66317" w:rsidP="00C36A7F">
      <w:pPr>
        <w:pStyle w:val="Ttulo3"/>
      </w:pPr>
      <w:r>
        <w:t>III.2</w:t>
      </w:r>
      <w:r w:rsidR="00C36A7F">
        <w:t xml:space="preserve">. </w:t>
      </w:r>
      <w:r w:rsidR="003D678F">
        <w:t>Desarrollar programas de infraestructura</w:t>
      </w:r>
    </w:p>
    <w:p w:rsidR="003D678F" w:rsidRDefault="003D678F" w:rsidP="003D678F"/>
    <w:p w:rsidR="003D678F" w:rsidRPr="003D678F" w:rsidRDefault="003D678F" w:rsidP="003D678F">
      <w:r>
        <w:t>Facilitar el desarrollo de programas que fomenten la creación, mantenimiento e instalación de infraestructura para el impulso del sector pesquero y acuícola.</w:t>
      </w:r>
    </w:p>
    <w:p w:rsidR="003D678F" w:rsidRPr="003D678F" w:rsidRDefault="003D678F" w:rsidP="003D678F">
      <w:pPr>
        <w:rPr>
          <w:strike/>
        </w:rPr>
      </w:pPr>
    </w:p>
    <w:p w:rsidR="003D678F" w:rsidRPr="003D678F" w:rsidRDefault="003D678F" w:rsidP="003D678F">
      <w:pPr>
        <w:rPr>
          <w:rStyle w:val="Ttulo4Car"/>
        </w:rPr>
      </w:pPr>
      <w:r w:rsidRPr="003D678F">
        <w:rPr>
          <w:rStyle w:val="Ttulo4Car"/>
        </w:rPr>
        <w:t>Retos y desafíos.</w:t>
      </w:r>
      <w:r>
        <w:rPr>
          <w:rStyle w:val="Ttulo4Car"/>
        </w:rPr>
        <w:t xml:space="preserve"> </w:t>
      </w:r>
      <w:r>
        <w:t>Gestionar la asignación de recursos para la creación de obras de infraestructura que ayuden al desarrollo del sector pesquero y acuícola y el mantenimiento de las existentes.</w:t>
      </w:r>
    </w:p>
    <w:p w:rsidR="003D678F" w:rsidRDefault="003D678F" w:rsidP="003D678F"/>
    <w:p w:rsidR="0013228B" w:rsidRDefault="00E66317" w:rsidP="00C36A7F">
      <w:pPr>
        <w:pStyle w:val="Ttulo3"/>
      </w:pPr>
      <w:r>
        <w:t>III.3</w:t>
      </w:r>
      <w:r w:rsidR="00C36A7F">
        <w:t xml:space="preserve">. </w:t>
      </w:r>
      <w:r w:rsidR="0013228B">
        <w:t xml:space="preserve">Desarrollar trabajos de dragado </w:t>
      </w:r>
      <w:r w:rsidR="00EC3FC6">
        <w:t>y desazolve en bahías y esteros</w:t>
      </w:r>
    </w:p>
    <w:p w:rsidR="0013228B" w:rsidRDefault="0013228B" w:rsidP="0013228B"/>
    <w:p w:rsidR="0013228B" w:rsidRDefault="0013228B" w:rsidP="0013228B">
      <w:r>
        <w:t xml:space="preserve">Implementar acciones tendientes a mejorar los accesos a esteros y bahías, esto con la finalidad de garantizar una mayor productividad en el sector y </w:t>
      </w:r>
      <w:r w:rsidR="000C25DD">
        <w:t>facilitarles</w:t>
      </w:r>
      <w:r>
        <w:t xml:space="preserve"> la operatividad a embarcaciones menores en el traslado y captura en esas zonas a pescadores. </w:t>
      </w:r>
    </w:p>
    <w:p w:rsidR="0013228B" w:rsidRDefault="0013228B" w:rsidP="0013228B"/>
    <w:p w:rsidR="0013228B" w:rsidRDefault="0013228B" w:rsidP="0013228B">
      <w:r w:rsidRPr="00EC3FC6">
        <w:rPr>
          <w:rStyle w:val="Ttulo4Car"/>
        </w:rPr>
        <w:t>Retos y desafíos</w:t>
      </w:r>
      <w:r w:rsidR="00EC3FC6" w:rsidRPr="00EC3FC6">
        <w:rPr>
          <w:rStyle w:val="Ttulo4Car"/>
        </w:rPr>
        <w:t>.</w:t>
      </w:r>
    </w:p>
    <w:p w:rsidR="0013228B" w:rsidRDefault="0013228B" w:rsidP="0054220C">
      <w:pPr>
        <w:pStyle w:val="Prrafodelista"/>
        <w:numPr>
          <w:ilvl w:val="0"/>
          <w:numId w:val="21"/>
        </w:numPr>
      </w:pPr>
      <w:r>
        <w:t>Efectuar trabajos de dragado</w:t>
      </w:r>
      <w:r w:rsidR="0068249B">
        <w:t>.</w:t>
      </w:r>
    </w:p>
    <w:p w:rsidR="0013228B" w:rsidRDefault="0013228B" w:rsidP="0054220C">
      <w:pPr>
        <w:pStyle w:val="Prrafodelista"/>
        <w:numPr>
          <w:ilvl w:val="0"/>
          <w:numId w:val="21"/>
        </w:numPr>
      </w:pPr>
      <w:r>
        <w:t>Mejorar la navegación a embarcaciones me</w:t>
      </w:r>
      <w:r w:rsidR="004F1C91">
        <w:t>nores en el traslado y captura.</w:t>
      </w:r>
    </w:p>
    <w:p w:rsidR="0013228B" w:rsidRDefault="0013228B" w:rsidP="0013228B"/>
    <w:p w:rsidR="003D678F" w:rsidRDefault="003D678F" w:rsidP="0013228B"/>
    <w:p w:rsidR="00C60B5C" w:rsidRDefault="00C60B5C">
      <w:pPr>
        <w:sectPr w:rsidR="00C60B5C" w:rsidSect="00C60B5C">
          <w:pgSz w:w="12240" w:h="15840" w:code="1"/>
          <w:pgMar w:top="1418" w:right="1701" w:bottom="1418" w:left="1701" w:header="567" w:footer="567" w:gutter="0"/>
          <w:cols w:space="708"/>
          <w:docGrid w:linePitch="360"/>
        </w:sectPr>
      </w:pPr>
    </w:p>
    <w:p w:rsidR="00C60B5C" w:rsidRDefault="00D62284" w:rsidP="007D4D47">
      <w:pPr>
        <w:pStyle w:val="Subttulo"/>
      </w:pPr>
      <w:r>
        <w:t xml:space="preserve">Capítulo </w:t>
      </w:r>
      <w:r w:rsidR="000469F2">
        <w:t>4</w:t>
      </w:r>
      <w:r>
        <w:br/>
      </w:r>
      <w:r w:rsidR="00C60B5C">
        <w:t>Matriz Estratégica</w:t>
      </w:r>
    </w:p>
    <w:p w:rsidR="00C60B5C" w:rsidRDefault="00C60B5C"/>
    <w:p w:rsidR="00C60B5C" w:rsidRDefault="00C60B5C">
      <w:pPr>
        <w:sectPr w:rsidR="00C60B5C" w:rsidSect="000469F2">
          <w:pgSz w:w="12240" w:h="15840" w:code="1"/>
          <w:pgMar w:top="1418" w:right="1701" w:bottom="1418" w:left="1701" w:header="567" w:footer="567" w:gutter="0"/>
          <w:cols w:space="708"/>
          <w:vAlign w:val="center"/>
          <w:docGrid w:linePitch="360"/>
        </w:sectPr>
      </w:pPr>
    </w:p>
    <w:p w:rsidR="007D4D47" w:rsidRDefault="007D4D47" w:rsidP="007D4D47">
      <w:pPr>
        <w:pStyle w:val="Ttulo1"/>
      </w:pPr>
      <w:bookmarkStart w:id="14" w:name="_Toc504462962"/>
      <w:r>
        <w:t>4. Matriz Estratégica</w:t>
      </w:r>
      <w:bookmarkEnd w:id="14"/>
    </w:p>
    <w:p w:rsidR="007D4D47" w:rsidRDefault="007D4D47" w:rsidP="007D4D47"/>
    <w:p w:rsidR="003E6057" w:rsidRDefault="003E6057" w:rsidP="003E6057">
      <w:pPr>
        <w:pStyle w:val="Ttulo2"/>
      </w:pPr>
      <w:r>
        <w:t>I. Misión, Visión y Valores</w:t>
      </w:r>
    </w:p>
    <w:p w:rsidR="003E6057" w:rsidRPr="0025611B" w:rsidRDefault="003E6057" w:rsidP="003E6057"/>
    <w:p w:rsidR="003E6057" w:rsidRDefault="003E6057" w:rsidP="003E6057">
      <w:pPr>
        <w:pStyle w:val="Ttulo3"/>
      </w:pPr>
      <w:r>
        <w:t>I.1. Misión:</w:t>
      </w:r>
    </w:p>
    <w:p w:rsidR="003E6057" w:rsidRDefault="003E6057" w:rsidP="003E6057"/>
    <w:p w:rsidR="003E6057" w:rsidRDefault="003E6057" w:rsidP="003E6057">
      <w:r>
        <w:t>Diseñar, dirig</w:t>
      </w:r>
      <w:r w:rsidR="00446220">
        <w:t>ir, aplicar y coordinar la polí</w:t>
      </w:r>
      <w:r>
        <w:t>tica enfocada al desarrollo racional y sustentable d</w:t>
      </w:r>
      <w:r w:rsidR="00446220">
        <w:t>e los recursos pesqueros y acuí</w:t>
      </w:r>
      <w:r>
        <w:t>colas, para consolidar el sistema de atención integral entre las comunidades, cooperativas, empresarios del sector y pescadores en general.</w:t>
      </w:r>
    </w:p>
    <w:p w:rsidR="003E6057" w:rsidRDefault="003E6057" w:rsidP="003E6057"/>
    <w:p w:rsidR="003E6057" w:rsidRDefault="003E6057" w:rsidP="003E6057">
      <w:pPr>
        <w:pStyle w:val="Ttulo3"/>
      </w:pPr>
      <w:r>
        <w:t>I.2. Visión:</w:t>
      </w:r>
    </w:p>
    <w:p w:rsidR="003E6057" w:rsidRDefault="003E6057" w:rsidP="003E6057"/>
    <w:p w:rsidR="003E6057" w:rsidRDefault="003E6057" w:rsidP="003E6057">
      <w:r>
        <w:t>Fundar las bases para la integración del sector pesquero</w:t>
      </w:r>
      <w:r w:rsidR="00446220">
        <w:t xml:space="preserve"> y acuí</w:t>
      </w:r>
      <w:r w:rsidR="000306DB">
        <w:t>c</w:t>
      </w:r>
      <w:r w:rsidR="00446220">
        <w:t>ola</w:t>
      </w:r>
      <w:r>
        <w:t>, mediante esquemas de inversión, para la industrialización, comerci</w:t>
      </w:r>
      <w:r w:rsidR="00446220">
        <w:t>alización, investigación cientí</w:t>
      </w:r>
      <w:r>
        <w:t>fica y tecnológica, a fin de encontrar alternativas r</w:t>
      </w:r>
      <w:r w:rsidR="00446220">
        <w:t xml:space="preserve">entables para impulsar la pesca, acuacultura </w:t>
      </w:r>
      <w:r>
        <w:t>y sus derivados.</w:t>
      </w:r>
    </w:p>
    <w:p w:rsidR="003E6057" w:rsidRDefault="003E6057" w:rsidP="003E6057"/>
    <w:p w:rsidR="003E6057" w:rsidRDefault="003E6057" w:rsidP="003E6057">
      <w:pPr>
        <w:pStyle w:val="Ttulo3"/>
      </w:pPr>
      <w:r>
        <w:t>I.3.Valores:</w:t>
      </w:r>
    </w:p>
    <w:p w:rsidR="003E6057" w:rsidRDefault="003E6057" w:rsidP="003E6057"/>
    <w:p w:rsidR="003E6057" w:rsidRDefault="003E6057" w:rsidP="003E6057">
      <w:pPr>
        <w:pStyle w:val="Prrafodelista"/>
        <w:numPr>
          <w:ilvl w:val="0"/>
          <w:numId w:val="23"/>
        </w:numPr>
      </w:pPr>
      <w:r>
        <w:t>Honestidad</w:t>
      </w:r>
    </w:p>
    <w:p w:rsidR="003E6057" w:rsidRDefault="003E6057" w:rsidP="003E6057">
      <w:pPr>
        <w:pStyle w:val="Prrafodelista"/>
        <w:numPr>
          <w:ilvl w:val="0"/>
          <w:numId w:val="23"/>
        </w:numPr>
      </w:pPr>
      <w:r>
        <w:t>Igualdad</w:t>
      </w:r>
    </w:p>
    <w:p w:rsidR="003E6057" w:rsidRDefault="003E6057" w:rsidP="003E6057">
      <w:pPr>
        <w:pStyle w:val="Prrafodelista"/>
        <w:numPr>
          <w:ilvl w:val="0"/>
          <w:numId w:val="23"/>
        </w:numPr>
      </w:pPr>
      <w:r>
        <w:t>Cooperación</w:t>
      </w:r>
    </w:p>
    <w:p w:rsidR="003E6057" w:rsidRDefault="003E6057" w:rsidP="003E6057">
      <w:pPr>
        <w:pStyle w:val="Prrafodelista"/>
        <w:numPr>
          <w:ilvl w:val="0"/>
          <w:numId w:val="23"/>
        </w:numPr>
      </w:pPr>
      <w:r>
        <w:t>Respeto</w:t>
      </w:r>
    </w:p>
    <w:p w:rsidR="003E6057" w:rsidRDefault="003E6057" w:rsidP="003E6057">
      <w:pPr>
        <w:pStyle w:val="Prrafodelista"/>
        <w:numPr>
          <w:ilvl w:val="0"/>
          <w:numId w:val="23"/>
        </w:numPr>
      </w:pPr>
      <w:r>
        <w:t>Responsabilidad</w:t>
      </w:r>
    </w:p>
    <w:p w:rsidR="003E6057" w:rsidRDefault="003E6057" w:rsidP="003E6057">
      <w:pPr>
        <w:pStyle w:val="Prrafodelista"/>
        <w:numPr>
          <w:ilvl w:val="0"/>
          <w:numId w:val="23"/>
        </w:numPr>
      </w:pPr>
      <w:r>
        <w:t>Unidad</w:t>
      </w:r>
    </w:p>
    <w:p w:rsidR="007D4D47" w:rsidRPr="007D4D47" w:rsidRDefault="007D4D47" w:rsidP="007D4D47"/>
    <w:p w:rsidR="003E6057" w:rsidRDefault="003E6057" w:rsidP="007D4D47">
      <w:pPr>
        <w:pStyle w:val="Ttulo2"/>
      </w:pPr>
      <w:bookmarkStart w:id="15" w:name="_Toc504462963"/>
    </w:p>
    <w:p w:rsidR="003E6057" w:rsidRDefault="003E6057" w:rsidP="007D4D47">
      <w:pPr>
        <w:pStyle w:val="Ttulo2"/>
      </w:pPr>
    </w:p>
    <w:p w:rsidR="003E6057" w:rsidRDefault="003E6057" w:rsidP="007D4D47">
      <w:pPr>
        <w:pStyle w:val="Ttulo2"/>
      </w:pPr>
    </w:p>
    <w:p w:rsidR="003E6057" w:rsidRDefault="003E6057" w:rsidP="007D4D47">
      <w:pPr>
        <w:pStyle w:val="Ttulo2"/>
      </w:pPr>
    </w:p>
    <w:p w:rsidR="003E6057" w:rsidRDefault="003E6057" w:rsidP="007D4D47">
      <w:pPr>
        <w:pStyle w:val="Ttulo2"/>
      </w:pPr>
    </w:p>
    <w:p w:rsidR="007D4D47" w:rsidRDefault="003E6057" w:rsidP="007D4D47">
      <w:pPr>
        <w:pStyle w:val="Ttulo2"/>
      </w:pPr>
      <w:r>
        <w:t>I</w:t>
      </w:r>
      <w:r w:rsidR="0013228B">
        <w:t>I.</w:t>
      </w:r>
      <w:r w:rsidR="007D4D47">
        <w:t xml:space="preserve"> Objetivos, Estrategias y Líneas de Acción</w:t>
      </w:r>
      <w:bookmarkEnd w:id="15"/>
    </w:p>
    <w:p w:rsidR="007D4D47" w:rsidRDefault="007D4D47"/>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2031"/>
        <w:gridCol w:w="7023"/>
      </w:tblGrid>
      <w:tr w:rsidR="00962571" w:rsidRPr="0054441E" w:rsidTr="00FB600B">
        <w:tc>
          <w:tcPr>
            <w:tcW w:w="8828" w:type="dxa"/>
            <w:gridSpan w:val="2"/>
            <w:shd w:val="clear" w:color="auto" w:fill="ED7D31" w:themeFill="accent2"/>
            <w:hideMark/>
          </w:tcPr>
          <w:p w:rsidR="00962571" w:rsidRPr="00D62284" w:rsidRDefault="00962571" w:rsidP="00D62284">
            <w:pPr>
              <w:jc w:val="center"/>
              <w:rPr>
                <w:b/>
                <w:color w:val="FFFFFF" w:themeColor="background1"/>
              </w:rPr>
            </w:pPr>
            <w:r w:rsidRPr="00D62284">
              <w:rPr>
                <w:b/>
                <w:color w:val="FFFFFF" w:themeColor="background1"/>
              </w:rPr>
              <w:t>Política 1. Política pública de Ordenamiento Pesquero e Inspección y Vigilancia</w:t>
            </w:r>
          </w:p>
        </w:tc>
      </w:tr>
      <w:tr w:rsidR="00962571" w:rsidRPr="0054441E" w:rsidTr="00FB600B">
        <w:tc>
          <w:tcPr>
            <w:tcW w:w="8828" w:type="dxa"/>
            <w:gridSpan w:val="2"/>
            <w:shd w:val="clear" w:color="auto" w:fill="ED7D31" w:themeFill="accent2"/>
          </w:tcPr>
          <w:p w:rsidR="00962571" w:rsidRPr="00D62284" w:rsidRDefault="00D62284" w:rsidP="00D62284">
            <w:pPr>
              <w:jc w:val="center"/>
              <w:rPr>
                <w:rFonts w:cs="Arial"/>
                <w:b/>
                <w:color w:val="FFFFFF" w:themeColor="background1"/>
                <w:sz w:val="20"/>
                <w:szCs w:val="20"/>
              </w:rPr>
            </w:pPr>
            <w:r w:rsidRPr="00D62284">
              <w:rPr>
                <w:rFonts w:eastAsia="Times New Roman" w:cs="Arial"/>
                <w:b/>
                <w:color w:val="FFFFFF" w:themeColor="background1"/>
                <w:lang w:eastAsia="es-MX"/>
              </w:rPr>
              <w:t xml:space="preserve">Instrumento </w:t>
            </w:r>
            <w:r w:rsidR="00962571" w:rsidRPr="00D62284">
              <w:rPr>
                <w:rFonts w:eastAsia="Times New Roman" w:cs="Arial"/>
                <w:b/>
                <w:color w:val="FFFFFF" w:themeColor="background1"/>
                <w:lang w:eastAsia="es-MX"/>
              </w:rPr>
              <w:t>1.1. Desarrollar un Padrón de Pescadores</w:t>
            </w:r>
          </w:p>
        </w:tc>
      </w:tr>
      <w:tr w:rsidR="00D62284" w:rsidRPr="0054441E" w:rsidTr="00FB600B">
        <w:tc>
          <w:tcPr>
            <w:tcW w:w="1980" w:type="dxa"/>
            <w:shd w:val="clear" w:color="auto" w:fill="auto"/>
          </w:tcPr>
          <w:p w:rsidR="00D62284" w:rsidRPr="00D62284" w:rsidRDefault="00D62284" w:rsidP="00962571">
            <w:pPr>
              <w:rPr>
                <w:b/>
              </w:rPr>
            </w:pPr>
            <w:r w:rsidRPr="00D62284">
              <w:rPr>
                <w:b/>
              </w:rPr>
              <w:t>Objetivo</w:t>
            </w:r>
          </w:p>
        </w:tc>
        <w:tc>
          <w:tcPr>
            <w:tcW w:w="6848" w:type="dxa"/>
          </w:tcPr>
          <w:p w:rsidR="00D62284" w:rsidRPr="0054441E" w:rsidRDefault="00D62284" w:rsidP="00962571">
            <w:r w:rsidRPr="0054441E">
              <w:t>Crear un Padrón de personas que realmente se dediquen a la pesca y/o acuacultura.</w:t>
            </w:r>
          </w:p>
        </w:tc>
      </w:tr>
      <w:tr w:rsidR="00D62284" w:rsidRPr="0054441E" w:rsidTr="00FB600B">
        <w:tc>
          <w:tcPr>
            <w:tcW w:w="1980" w:type="dxa"/>
            <w:shd w:val="clear" w:color="auto" w:fill="FBE4D5" w:themeFill="accent2" w:themeFillTint="33"/>
          </w:tcPr>
          <w:p w:rsidR="00D62284" w:rsidRPr="00D62284" w:rsidRDefault="00D62284" w:rsidP="00962571">
            <w:pPr>
              <w:rPr>
                <w:b/>
              </w:rPr>
            </w:pPr>
            <w:r w:rsidRPr="00D62284">
              <w:rPr>
                <w:b/>
              </w:rPr>
              <w:t>Estrategia</w:t>
            </w:r>
          </w:p>
        </w:tc>
        <w:tc>
          <w:tcPr>
            <w:tcW w:w="6848" w:type="dxa"/>
            <w:shd w:val="clear" w:color="auto" w:fill="FBE4D5" w:themeFill="accent2" w:themeFillTint="33"/>
          </w:tcPr>
          <w:p w:rsidR="00D62284" w:rsidRPr="0054441E" w:rsidRDefault="00D62284" w:rsidP="00962571">
            <w:r w:rsidRPr="0054441E">
              <w:t>Establecer la estrategia de interacción con los diferentes gremios del sector para implementar un padrón de pescadores por pesquería.</w:t>
            </w:r>
          </w:p>
        </w:tc>
      </w:tr>
      <w:tr w:rsidR="00D62284" w:rsidRPr="0054441E" w:rsidTr="00FB600B">
        <w:tc>
          <w:tcPr>
            <w:tcW w:w="1980" w:type="dxa"/>
            <w:shd w:val="clear" w:color="auto" w:fill="auto"/>
          </w:tcPr>
          <w:p w:rsidR="00D62284" w:rsidRPr="00D62284" w:rsidRDefault="00D62284" w:rsidP="00962571">
            <w:pPr>
              <w:rPr>
                <w:b/>
              </w:rPr>
            </w:pPr>
            <w:r w:rsidRPr="00D62284">
              <w:rPr>
                <w:b/>
              </w:rPr>
              <w:t>Línea de Acción</w:t>
            </w:r>
          </w:p>
        </w:tc>
        <w:tc>
          <w:tcPr>
            <w:tcW w:w="6848" w:type="dxa"/>
          </w:tcPr>
          <w:p w:rsidR="00D62284" w:rsidRPr="0054441E" w:rsidRDefault="00D62284" w:rsidP="00962571">
            <w:r w:rsidRPr="0054441E">
              <w:t>Implementar un listado por pesquería revisado y actualizado del esfuerzo pesquero real por pesquería.</w:t>
            </w:r>
          </w:p>
        </w:tc>
      </w:tr>
      <w:tr w:rsidR="00962571" w:rsidRPr="0054441E" w:rsidTr="00FB600B">
        <w:tblPrEx>
          <w:jc w:val="center"/>
        </w:tblPrEx>
        <w:trPr>
          <w:jc w:val="center"/>
        </w:trPr>
        <w:tc>
          <w:tcPr>
            <w:tcW w:w="8828" w:type="dxa"/>
            <w:gridSpan w:val="2"/>
            <w:shd w:val="clear" w:color="auto" w:fill="ED7D31" w:themeFill="accent2"/>
          </w:tcPr>
          <w:p w:rsidR="00962571" w:rsidRPr="00D62284" w:rsidRDefault="009F75ED" w:rsidP="00D62284">
            <w:pPr>
              <w:jc w:val="center"/>
              <w:rPr>
                <w:rFonts w:eastAsia="Times New Roman" w:cs="Arial"/>
                <w:b/>
                <w:color w:val="FFFFFF" w:themeColor="background1"/>
                <w:lang w:eastAsia="es-MX"/>
              </w:rPr>
            </w:pPr>
            <w:r>
              <w:rPr>
                <w:rFonts w:eastAsia="Times New Roman" w:cs="Arial"/>
                <w:b/>
                <w:color w:val="FFFFFF" w:themeColor="background1"/>
                <w:lang w:eastAsia="es-MX"/>
              </w:rPr>
              <w:t>Instrumento</w:t>
            </w:r>
            <w:r w:rsidR="00F84733">
              <w:rPr>
                <w:rFonts w:eastAsia="Times New Roman" w:cs="Arial"/>
                <w:b/>
                <w:color w:val="FFFFFF" w:themeColor="background1"/>
                <w:lang w:eastAsia="es-MX"/>
              </w:rPr>
              <w:t xml:space="preserve"> </w:t>
            </w:r>
            <w:r w:rsidR="00962571" w:rsidRPr="00D62284">
              <w:rPr>
                <w:rFonts w:eastAsia="Times New Roman" w:cs="Arial"/>
                <w:b/>
                <w:color w:val="FFFFFF" w:themeColor="background1"/>
                <w:lang w:eastAsia="es-MX"/>
              </w:rPr>
              <w:t>1.2</w:t>
            </w:r>
            <w:r w:rsidR="00F84733">
              <w:rPr>
                <w:rFonts w:eastAsia="Times New Roman" w:cs="Arial"/>
                <w:b/>
                <w:color w:val="FFFFFF" w:themeColor="background1"/>
                <w:lang w:eastAsia="es-MX"/>
              </w:rPr>
              <w:t>.</w:t>
            </w:r>
            <w:r w:rsidR="00962571" w:rsidRPr="00D62284">
              <w:rPr>
                <w:rFonts w:eastAsia="Times New Roman" w:cs="Arial"/>
                <w:b/>
                <w:color w:val="FFFFFF" w:themeColor="background1"/>
                <w:lang w:eastAsia="es-MX"/>
              </w:rPr>
              <w:t xml:space="preserve"> Coadyuvar con las autoridades federales en el Programa d</w:t>
            </w:r>
            <w:r w:rsidR="00F84733">
              <w:rPr>
                <w:rFonts w:eastAsia="Times New Roman" w:cs="Arial"/>
                <w:b/>
                <w:color w:val="FFFFFF" w:themeColor="background1"/>
                <w:lang w:eastAsia="es-MX"/>
              </w:rPr>
              <w:t>e Inspección y Vigilancia</w:t>
            </w:r>
          </w:p>
        </w:tc>
      </w:tr>
      <w:tr w:rsidR="00D62284" w:rsidRPr="0054441E" w:rsidTr="00FB600B">
        <w:tc>
          <w:tcPr>
            <w:tcW w:w="1980" w:type="dxa"/>
            <w:shd w:val="clear" w:color="auto" w:fill="auto"/>
          </w:tcPr>
          <w:p w:rsidR="00D62284" w:rsidRPr="00D62284" w:rsidRDefault="00D62284" w:rsidP="009F75ED">
            <w:pPr>
              <w:rPr>
                <w:b/>
              </w:rPr>
            </w:pPr>
            <w:r w:rsidRPr="00D62284">
              <w:rPr>
                <w:b/>
              </w:rPr>
              <w:t>Objetivo</w:t>
            </w:r>
          </w:p>
        </w:tc>
        <w:tc>
          <w:tcPr>
            <w:tcW w:w="6848" w:type="dxa"/>
          </w:tcPr>
          <w:p w:rsidR="00D62284" w:rsidRPr="0054441E" w:rsidRDefault="00D62284" w:rsidP="00D62284">
            <w:r w:rsidRPr="00CB7141">
              <w:t>Vigilar la reproducción de las especies marinas en tiempos de veda para revertir la pesca furtiva.</w:t>
            </w:r>
          </w:p>
        </w:tc>
      </w:tr>
      <w:tr w:rsidR="00D62284" w:rsidRPr="0054441E" w:rsidTr="00FB600B">
        <w:tc>
          <w:tcPr>
            <w:tcW w:w="1980" w:type="dxa"/>
            <w:shd w:val="clear" w:color="auto" w:fill="FBE4D5" w:themeFill="accent2" w:themeFillTint="33"/>
          </w:tcPr>
          <w:p w:rsidR="00D62284" w:rsidRPr="00D62284" w:rsidRDefault="00D62284" w:rsidP="009F75ED">
            <w:pPr>
              <w:rPr>
                <w:b/>
              </w:rPr>
            </w:pPr>
            <w:r w:rsidRPr="00D62284">
              <w:rPr>
                <w:b/>
              </w:rPr>
              <w:t>Estrategia</w:t>
            </w:r>
          </w:p>
        </w:tc>
        <w:tc>
          <w:tcPr>
            <w:tcW w:w="6848" w:type="dxa"/>
            <w:shd w:val="clear" w:color="auto" w:fill="FBE4D5" w:themeFill="accent2" w:themeFillTint="33"/>
          </w:tcPr>
          <w:p w:rsidR="00D62284" w:rsidRPr="0054441E" w:rsidRDefault="00D62284" w:rsidP="009F75ED">
            <w:r>
              <w:t>Participar en el Plan Anual de Inspección y Vigilancia con las autoridades en la materia.</w:t>
            </w:r>
          </w:p>
        </w:tc>
      </w:tr>
      <w:tr w:rsidR="00D62284" w:rsidRPr="0054441E" w:rsidTr="00FB600B">
        <w:tc>
          <w:tcPr>
            <w:tcW w:w="1980" w:type="dxa"/>
            <w:shd w:val="clear" w:color="auto" w:fill="auto"/>
          </w:tcPr>
          <w:p w:rsidR="00D62284" w:rsidRPr="00D62284" w:rsidRDefault="00D62284" w:rsidP="009F75ED">
            <w:pPr>
              <w:rPr>
                <w:b/>
              </w:rPr>
            </w:pPr>
            <w:r w:rsidRPr="00D62284">
              <w:rPr>
                <w:b/>
              </w:rPr>
              <w:t>Línea de Acción</w:t>
            </w:r>
          </w:p>
        </w:tc>
        <w:tc>
          <w:tcPr>
            <w:tcW w:w="6848" w:type="dxa"/>
          </w:tcPr>
          <w:p w:rsidR="00D62284" w:rsidRPr="0054441E" w:rsidRDefault="00D62284" w:rsidP="009F75ED">
            <w:r>
              <w:t>Diseñar y coordinarse con las autoridades correspondientes para vigilar la reproducción y prevenir la pesca furtiva.</w:t>
            </w:r>
          </w:p>
        </w:tc>
      </w:tr>
      <w:tr w:rsidR="00962571" w:rsidRPr="0054441E" w:rsidTr="00FB600B">
        <w:tblPrEx>
          <w:jc w:val="center"/>
        </w:tblPrEx>
        <w:trPr>
          <w:jc w:val="center"/>
        </w:trPr>
        <w:tc>
          <w:tcPr>
            <w:tcW w:w="8828" w:type="dxa"/>
            <w:gridSpan w:val="2"/>
            <w:shd w:val="clear" w:color="auto" w:fill="ED7D31" w:themeFill="accent2"/>
          </w:tcPr>
          <w:p w:rsidR="00962571" w:rsidRPr="00D62284" w:rsidRDefault="00F84733" w:rsidP="00F84733">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00962571" w:rsidRPr="00D62284">
              <w:rPr>
                <w:rFonts w:eastAsia="Times New Roman" w:cs="Arial"/>
                <w:b/>
                <w:color w:val="FFFFFF" w:themeColor="background1"/>
                <w:lang w:eastAsia="es-MX"/>
              </w:rPr>
              <w:t>1.</w:t>
            </w:r>
            <w:r>
              <w:rPr>
                <w:rFonts w:eastAsia="Times New Roman" w:cs="Arial"/>
                <w:b/>
                <w:color w:val="FFFFFF" w:themeColor="background1"/>
                <w:lang w:eastAsia="es-MX"/>
              </w:rPr>
              <w:t>3.</w:t>
            </w:r>
            <w:r w:rsidR="00962571" w:rsidRPr="00D62284">
              <w:rPr>
                <w:rFonts w:eastAsia="Times New Roman" w:cs="Arial"/>
                <w:b/>
                <w:color w:val="FFFFFF" w:themeColor="background1"/>
                <w:lang w:eastAsia="es-MX"/>
              </w:rPr>
              <w:t xml:space="preserve"> Impulsar la </w:t>
            </w:r>
            <w:r w:rsidR="000C25DD">
              <w:rPr>
                <w:rFonts w:eastAsia="Times New Roman" w:cs="Arial"/>
                <w:b/>
                <w:color w:val="FFFFFF" w:themeColor="background1"/>
                <w:lang w:eastAsia="es-MX"/>
              </w:rPr>
              <w:t>Creación de la Policía Estatal</w:t>
            </w:r>
            <w:r>
              <w:rPr>
                <w:rFonts w:eastAsia="Times New Roman" w:cs="Arial"/>
                <w:b/>
                <w:color w:val="FFFFFF" w:themeColor="background1"/>
                <w:lang w:eastAsia="es-MX"/>
              </w:rPr>
              <w:t xml:space="preserve"> Pesquera</w:t>
            </w:r>
          </w:p>
        </w:tc>
      </w:tr>
      <w:tr w:rsidR="00D62284" w:rsidRPr="0054441E" w:rsidTr="00FB600B">
        <w:tc>
          <w:tcPr>
            <w:tcW w:w="1980" w:type="dxa"/>
            <w:shd w:val="clear" w:color="auto" w:fill="auto"/>
          </w:tcPr>
          <w:p w:rsidR="00D62284" w:rsidRPr="00D62284" w:rsidRDefault="00D62284" w:rsidP="009F75ED">
            <w:pPr>
              <w:rPr>
                <w:b/>
              </w:rPr>
            </w:pPr>
            <w:r w:rsidRPr="00D62284">
              <w:rPr>
                <w:b/>
              </w:rPr>
              <w:t>Objetivo</w:t>
            </w:r>
          </w:p>
        </w:tc>
        <w:tc>
          <w:tcPr>
            <w:tcW w:w="6848" w:type="dxa"/>
          </w:tcPr>
          <w:p w:rsidR="00D62284" w:rsidRPr="0054441E" w:rsidRDefault="00D62284" w:rsidP="009F75ED">
            <w:r w:rsidRPr="00CB7141">
              <w:t>Combatir la pesca furtiva.</w:t>
            </w:r>
          </w:p>
        </w:tc>
      </w:tr>
      <w:tr w:rsidR="00D62284" w:rsidRPr="0054441E" w:rsidTr="00FB600B">
        <w:tc>
          <w:tcPr>
            <w:tcW w:w="1980" w:type="dxa"/>
            <w:shd w:val="clear" w:color="auto" w:fill="FBE4D5" w:themeFill="accent2" w:themeFillTint="33"/>
          </w:tcPr>
          <w:p w:rsidR="00D62284" w:rsidRPr="00D62284" w:rsidRDefault="00D62284" w:rsidP="009F75ED">
            <w:pPr>
              <w:rPr>
                <w:b/>
              </w:rPr>
            </w:pPr>
            <w:r w:rsidRPr="00D62284">
              <w:rPr>
                <w:b/>
              </w:rPr>
              <w:t>Estrategia</w:t>
            </w:r>
          </w:p>
        </w:tc>
        <w:tc>
          <w:tcPr>
            <w:tcW w:w="6848" w:type="dxa"/>
            <w:shd w:val="clear" w:color="auto" w:fill="FBE4D5" w:themeFill="accent2" w:themeFillTint="33"/>
          </w:tcPr>
          <w:p w:rsidR="00D62284" w:rsidRPr="0054441E" w:rsidRDefault="000C25DD" w:rsidP="009F75ED">
            <w:r>
              <w:t>Crear la Policía Estatal</w:t>
            </w:r>
            <w:r w:rsidR="00D62284">
              <w:t xml:space="preserve"> Pesquera.</w:t>
            </w:r>
          </w:p>
        </w:tc>
      </w:tr>
      <w:tr w:rsidR="00D62284" w:rsidRPr="0054441E" w:rsidTr="00FB600B">
        <w:tc>
          <w:tcPr>
            <w:tcW w:w="1980" w:type="dxa"/>
            <w:shd w:val="clear" w:color="auto" w:fill="auto"/>
          </w:tcPr>
          <w:p w:rsidR="00D62284" w:rsidRPr="00D62284" w:rsidRDefault="00D62284" w:rsidP="00D62284">
            <w:pPr>
              <w:rPr>
                <w:b/>
              </w:rPr>
            </w:pPr>
            <w:r w:rsidRPr="00D62284">
              <w:rPr>
                <w:b/>
              </w:rPr>
              <w:t>Línea de Acción</w:t>
            </w:r>
          </w:p>
        </w:tc>
        <w:tc>
          <w:tcPr>
            <w:tcW w:w="6848" w:type="dxa"/>
          </w:tcPr>
          <w:p w:rsidR="00D62284" w:rsidRDefault="000C25DD" w:rsidP="00D62284">
            <w:r>
              <w:t>Coadyuvar en</w:t>
            </w:r>
            <w:r w:rsidR="00D62284">
              <w:t xml:space="preserve"> las acciones legales para la creación de la </w:t>
            </w:r>
            <w:r>
              <w:t>Policía Estatal</w:t>
            </w:r>
            <w:r w:rsidR="00D62284">
              <w:t xml:space="preserve"> Pesquera.</w:t>
            </w:r>
          </w:p>
          <w:p w:rsidR="00D62284" w:rsidRPr="0054441E" w:rsidRDefault="000C25DD" w:rsidP="00D62284">
            <w:r>
              <w:t>Coadyuvar en la implementación</w:t>
            </w:r>
            <w:r w:rsidR="00D62284">
              <w:t xml:space="preserve"> </w:t>
            </w:r>
            <w:r>
              <w:t>d</w:t>
            </w:r>
            <w:r w:rsidR="00D62284">
              <w:t>el plan de Capacit</w:t>
            </w:r>
            <w:r w:rsidR="00F84733">
              <w:t xml:space="preserve">ación para la </w:t>
            </w:r>
            <w:r>
              <w:t xml:space="preserve">Policía Estatal </w:t>
            </w:r>
            <w:r w:rsidR="00F84733">
              <w:t>Pesquera.</w:t>
            </w:r>
          </w:p>
        </w:tc>
      </w:tr>
    </w:tbl>
    <w:p w:rsidR="007D4D47" w:rsidRDefault="007D4D47"/>
    <w:p w:rsidR="00962571" w:rsidRDefault="00962571">
      <w:pPr>
        <w:spacing w:after="160" w:line="259" w:lineRule="auto"/>
        <w:jc w:val="left"/>
      </w:pPr>
      <w:r>
        <w:br w:type="page"/>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2030"/>
        <w:gridCol w:w="7024"/>
      </w:tblGrid>
      <w:tr w:rsidR="00962571" w:rsidRPr="0054441E" w:rsidTr="00FB600B">
        <w:trPr>
          <w:jc w:val="center"/>
        </w:trPr>
        <w:tc>
          <w:tcPr>
            <w:tcW w:w="8838" w:type="dxa"/>
            <w:gridSpan w:val="2"/>
            <w:shd w:val="clear" w:color="auto" w:fill="ED7D31" w:themeFill="accent2"/>
            <w:hideMark/>
          </w:tcPr>
          <w:p w:rsidR="00962571" w:rsidRPr="00F84733" w:rsidRDefault="00962571" w:rsidP="00F84733">
            <w:pPr>
              <w:jc w:val="center"/>
              <w:rPr>
                <w:rFonts w:eastAsia="Times New Roman" w:cs="Arial"/>
                <w:b/>
                <w:color w:val="FFFFFF" w:themeColor="background1"/>
                <w:lang w:eastAsia="es-MX"/>
              </w:rPr>
            </w:pPr>
            <w:r w:rsidRPr="00F84733">
              <w:rPr>
                <w:rFonts w:eastAsia="Times New Roman" w:cs="Arial"/>
                <w:b/>
                <w:color w:val="FFFFFF" w:themeColor="background1"/>
                <w:lang w:eastAsia="es-MX"/>
              </w:rPr>
              <w:t xml:space="preserve">Política 2. </w:t>
            </w:r>
            <w:r w:rsidR="003706B8" w:rsidRPr="003706B8">
              <w:rPr>
                <w:rFonts w:eastAsia="Times New Roman" w:cs="Arial"/>
                <w:b/>
                <w:color w:val="FFFFFF" w:themeColor="background1"/>
                <w:lang w:eastAsia="es-MX"/>
              </w:rPr>
              <w:t>Política pública de simplificación a la competitividad y productividad pesquera y acuícola</w:t>
            </w:r>
          </w:p>
        </w:tc>
      </w:tr>
      <w:tr w:rsidR="008320B1" w:rsidRPr="0054441E"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2.1. Impulsar buenas prácticas en el manejo de productos, equipos y arte de pesca</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576179">
              <w:t>Mejorar el manejo primario de los productos pesqueros (sector social) y acuícolas.</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Fortalecer la cultura del uso de artes de pesa.</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Asegurar la sanidad e inocuidad de los productos pesqueros en el Estado.</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2.2. Fomentar el consumo de pescados y mariscos de la región</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576179">
              <w:t>Coadyuvar en el impulso al consumo a través de acciones de diferentes instituciones, en zonas de alta población.</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Inducir a la población a incrementar su consumo familiar de especias marinas.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Establecer una campaña publicitaria en redes sociales.</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2.3. Promover el programa de sustitución de motores marinos</w:t>
            </w:r>
            <w:r w:rsidR="0037390E">
              <w:rPr>
                <w:rFonts w:eastAsia="Times New Roman" w:cs="Arial"/>
                <w:b/>
                <w:color w:val="FFFFFF" w:themeColor="background1"/>
                <w:lang w:eastAsia="es-MX"/>
              </w:rPr>
              <w:t xml:space="preserve"> y modernización de embarcaciones mayores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t>Coadyuvar con el G</w:t>
            </w:r>
            <w:r w:rsidRPr="00576179">
              <w:t>obie</w:t>
            </w:r>
            <w:r>
              <w:t>rno F</w:t>
            </w:r>
            <w:r w:rsidRPr="00576179">
              <w:t>ederal para sustitución de</w:t>
            </w:r>
            <w:r w:rsidR="0037390E">
              <w:t xml:space="preserve"> motores y embarcaciones</w:t>
            </w:r>
            <w:r w:rsidRPr="00576179">
              <w:t>.</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Procurar una mayor operación de la flota ribereña.</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Establecer ventanilla para el programa de sustitución de motores marinos con los productores.</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2.4. Fortalecer la infraestructura pesquera</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t>Coadyuvar con el Gobierno F</w:t>
            </w:r>
            <w:r w:rsidRPr="00576179">
              <w:t>ederal y las organizaciones pesqueras el mejoramiento del equipo pesquero.</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Fomentar la inversión e infraestructura a los campos pesqueros.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Diseñar un plan de infraestructura priorizando las comunidades con mayor nivel de acceso.</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2.5. Desarro</w:t>
            </w:r>
            <w:r w:rsidR="00E35A86">
              <w:rPr>
                <w:rFonts w:eastAsia="Times New Roman" w:cs="Arial"/>
                <w:b/>
                <w:color w:val="FFFFFF" w:themeColor="background1"/>
                <w:lang w:eastAsia="es-MX"/>
              </w:rPr>
              <w:t>llar siembra de especies en Aguas continentales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576179">
              <w:t>Fomentar el repoblamiento de e</w:t>
            </w:r>
            <w:r>
              <w:t>species en aguas continentales.</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Propiciar desarrollo en las zonas rurales.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Entregar crías de alevines a las sociedades cooperativas solicitantes.</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2.6. Impulsar programas de capacitación técnica</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F15A47">
              <w:t>Promover la vinculación institucional a través de instrumentos jurídicos que permitan impulsar acciones encaminadas al perfeccionamiento de la cadena productiva.</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Asistir técnicamente a los productores pesqueros y acuícolas.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Diseñar nuevos planes de asistencia técnica vía extensionistas.</w:t>
            </w:r>
          </w:p>
        </w:tc>
      </w:tr>
    </w:tbl>
    <w:p w:rsidR="008320B1" w:rsidRDefault="008320B1" w:rsidP="008320B1"/>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2030"/>
        <w:gridCol w:w="7024"/>
      </w:tblGrid>
      <w:tr w:rsidR="008320B1" w:rsidRPr="00E41969" w:rsidTr="008320B1">
        <w:trPr>
          <w:jc w:val="center"/>
        </w:trPr>
        <w:tc>
          <w:tcPr>
            <w:tcW w:w="8838" w:type="dxa"/>
            <w:gridSpan w:val="2"/>
            <w:shd w:val="clear" w:color="auto" w:fill="ED7D31" w:themeFill="accent2"/>
          </w:tcPr>
          <w:p w:rsidR="008320B1" w:rsidRPr="00F84733" w:rsidRDefault="008320B1" w:rsidP="00E35A86">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2.7. Promover tecnología para la producción</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576179">
              <w:t>Fortalecer y validar los cultivos alternativos, creando las bases de coordinación y colaboración con laboratorios productores de semillas en Sinaloa.</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Implementar una efectiva coordinación con los sectores social y privado para desarrollar innovación y nuevas tecnologías.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Establecer un laboratorio para desarrollo de nuevas tecnologías.</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2.8. Promover la repoblación de especies marinas en esteros y bahías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576179">
              <w:t>Fomentar el repoblamiento de especies marinas en esteros y bahías.</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Incrementar la producción de las especies con valor económico diferentes al camarón.</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Establecer coordinación con los productores a través del programa de repoblación.</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2.9. Promover cultivos alternativos en granjas acuícolas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576179">
              <w:t>Desarrollar si</w:t>
            </w:r>
            <w:r>
              <w:t>stemas alternativos de cultivos.</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Incrementar la variedad de especies de cultivo.</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Iniciar un esquema de promoción con los productores.</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2.10. Impulsar la maricultura</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576179">
              <w:t>Generar alternativas para incrementar la producción de pescados y mariscos en áreas susceptibles de aprovechamiento.</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Propiciar el óptimo aprovechamiento de los recursos pesqueros.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Impulsar el fomento a la maricultura con el sector ribereño.</w:t>
            </w:r>
          </w:p>
        </w:tc>
      </w:tr>
      <w:tr w:rsidR="008320B1" w:rsidRPr="00E41969" w:rsidTr="008320B1">
        <w:trPr>
          <w:jc w:val="center"/>
        </w:trPr>
        <w:tc>
          <w:tcPr>
            <w:tcW w:w="8838" w:type="dxa"/>
            <w:gridSpan w:val="2"/>
            <w:shd w:val="clear" w:color="auto" w:fill="ED7D31" w:themeFill="accent2"/>
          </w:tcPr>
          <w:p w:rsidR="008320B1" w:rsidRPr="00FB600B" w:rsidRDefault="008320B1" w:rsidP="008320B1">
            <w:pPr>
              <w:jc w:val="center"/>
              <w:rPr>
                <w:rFonts w:eastAsia="Times New Roman" w:cs="Arial"/>
                <w:b/>
                <w:color w:val="FFFFFF" w:themeColor="background1"/>
                <w:lang w:eastAsia="es-MX"/>
              </w:rPr>
            </w:pPr>
            <w:r w:rsidRPr="00FB600B">
              <w:rPr>
                <w:rFonts w:eastAsia="Times New Roman" w:cs="Arial"/>
                <w:b/>
                <w:color w:val="FFFFFF" w:themeColor="background1"/>
                <w:lang w:eastAsia="es-MX"/>
              </w:rPr>
              <w:t xml:space="preserve">2.11. Incrementar </w:t>
            </w:r>
            <w:r w:rsidR="00E35A86">
              <w:rPr>
                <w:rFonts w:eastAsia="Times New Roman" w:cs="Arial"/>
                <w:b/>
                <w:color w:val="FFFFFF" w:themeColor="background1"/>
                <w:lang w:eastAsia="es-MX"/>
              </w:rPr>
              <w:t xml:space="preserve">en coordinación con las instancias correspondientes </w:t>
            </w:r>
            <w:r w:rsidRPr="00FB600B">
              <w:rPr>
                <w:rFonts w:eastAsia="Times New Roman" w:cs="Arial"/>
                <w:b/>
                <w:color w:val="FFFFFF" w:themeColor="background1"/>
                <w:lang w:eastAsia="es-MX"/>
              </w:rPr>
              <w:t>las áreas clasificada</w:t>
            </w:r>
            <w:r w:rsidR="00E35A86">
              <w:rPr>
                <w:rFonts w:eastAsia="Times New Roman" w:cs="Arial"/>
                <w:b/>
                <w:color w:val="FFFFFF" w:themeColor="background1"/>
                <w:lang w:eastAsia="es-MX"/>
              </w:rPr>
              <w:t xml:space="preserve">s </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576179">
              <w:t>Mantener las 4 áreas clasificadas e incrementar dos más.</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Establecer que las bahías y sistemas lagunares cuenten con la clasificación sanitaria.</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Contar con el distintivo de área clasificada en las zonas de cultivo de moluscos bivalvos.</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2.12. Promover la certificación de plantas de procesos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576179">
              <w:t>Coadyuvar con el fomento para la certificación de procesos de producción y buenas prácticas.</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Potencializar las capacidades productivas de la planta productiva.</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Facilitar programas de desarrollo productivo a los productores.</w:t>
            </w:r>
          </w:p>
        </w:tc>
      </w:tr>
    </w:tbl>
    <w:p w:rsidR="008320B1" w:rsidRDefault="008320B1" w:rsidP="008320B1"/>
    <w:p w:rsidR="008320B1" w:rsidRDefault="008320B1" w:rsidP="008320B1"/>
    <w:p w:rsidR="008320B1" w:rsidRDefault="008320B1" w:rsidP="008320B1"/>
    <w:p w:rsidR="008320B1" w:rsidRDefault="008320B1" w:rsidP="008320B1"/>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2030"/>
        <w:gridCol w:w="7024"/>
      </w:tblGrid>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2.13. Certificar el camarón sinaloense</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B12E69">
              <w:t>Coadyuvar en la asignación de una etiqueta de sustentabilidad a las granjas de camarón de cultivo.</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Obtener el sello de calidad e inocuidad sustentable.</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Iniciar con los productores los trabajos de certificación, para lograr la certificación de la actividad acuícola.</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2.14.Certificar buenas prácticas y pesca responsable</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B12E69">
              <w:t>Impulsar y fomentar la certificación en planta de proceso/centro de acopio y embarcaciones.</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Lograr que en su totalidad las técnicas de extracción sean amigables con el medio ambiente.</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Concientizar y asegurar sobre la calidad del proceso de captura con los productores.</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00E35A86">
              <w:rPr>
                <w:rFonts w:eastAsia="Times New Roman" w:cs="Arial"/>
                <w:b/>
                <w:color w:val="FFFFFF" w:themeColor="background1"/>
                <w:lang w:eastAsia="es-MX"/>
              </w:rPr>
              <w:t>2.15. Gestionar la construcción de</w:t>
            </w:r>
            <w:r w:rsidRPr="00F84733">
              <w:rPr>
                <w:rFonts w:eastAsia="Times New Roman" w:cs="Arial"/>
                <w:b/>
                <w:color w:val="FFFFFF" w:themeColor="background1"/>
                <w:lang w:eastAsia="es-MX"/>
              </w:rPr>
              <w:t xml:space="preserve"> plantas de aguas residuales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B12E69">
              <w:t>Fomentar y recomendar a instancias correspondientes, el cumplimiento con las normas oficiales lo concerniente con las</w:t>
            </w:r>
            <w:r>
              <w:t xml:space="preserve"> </w:t>
            </w:r>
            <w:r w:rsidRPr="00B12E69">
              <w:t>descargas al medio natural</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Reducir los riesgos de polución al medio natural.</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Promover la disponibilidad de nuevas plantas de aguas residuales.</w:t>
            </w:r>
          </w:p>
        </w:tc>
      </w:tr>
      <w:tr w:rsidR="008320B1" w:rsidRPr="00E41969" w:rsidTr="008320B1">
        <w:trPr>
          <w:jc w:val="center"/>
        </w:trPr>
        <w:tc>
          <w:tcPr>
            <w:tcW w:w="8838" w:type="dxa"/>
            <w:gridSpan w:val="2"/>
            <w:shd w:val="clear" w:color="auto" w:fill="ED7D31" w:themeFill="accent2"/>
          </w:tcPr>
          <w:p w:rsidR="008320B1" w:rsidRPr="00F84733" w:rsidRDefault="008320B1" w:rsidP="008320B1">
            <w:pPr>
              <w:jc w:val="center"/>
              <w:rPr>
                <w:rFonts w:eastAsia="Times New Roman" w:cs="Arial"/>
                <w:b/>
                <w:color w:val="FFFFFF" w:themeColor="background1"/>
                <w:lang w:eastAsia="es-MX"/>
              </w:rPr>
            </w:pPr>
            <w:r>
              <w:rPr>
                <w:rFonts w:eastAsia="Times New Roman" w:cs="Arial"/>
                <w:b/>
                <w:color w:val="FFFFFF" w:themeColor="background1"/>
                <w:lang w:eastAsia="es-MX"/>
              </w:rPr>
              <w:t xml:space="preserve">Instrumento </w:t>
            </w:r>
            <w:r w:rsidRPr="00F84733">
              <w:rPr>
                <w:rFonts w:eastAsia="Times New Roman" w:cs="Arial"/>
                <w:b/>
                <w:color w:val="FFFFFF" w:themeColor="background1"/>
                <w:lang w:eastAsia="es-MX"/>
              </w:rPr>
              <w:t>2.16. Fortalecer red de distribución y comercialización de productos pesqueros y acuícolas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B12E69">
              <w:t>Impulsar la cultura de valor agregado a las sociedades cooperativas de producción pesquera.</w:t>
            </w:r>
          </w:p>
        </w:tc>
      </w:tr>
      <w:tr w:rsidR="008320B1" w:rsidRPr="0054441E" w:rsidTr="008320B1">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Establecer la ruta de producción, distribución y comercialización de los productos pesqueros y acuícolas.</w:t>
            </w:r>
          </w:p>
        </w:tc>
      </w:tr>
      <w:tr w:rsidR="008320B1" w:rsidRPr="0054441E" w:rsidTr="008320B1">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Generar vínculos de comercialización en los distintos mercados mundiales a través de expos alimentarias.</w:t>
            </w:r>
          </w:p>
        </w:tc>
      </w:tr>
    </w:tbl>
    <w:p w:rsidR="008320B1" w:rsidRDefault="008320B1" w:rsidP="008320B1"/>
    <w:p w:rsidR="008320B1" w:rsidRDefault="008320B1" w:rsidP="008320B1">
      <w:pPr>
        <w:spacing w:after="160" w:line="259" w:lineRule="auto"/>
        <w:jc w:val="left"/>
      </w:pPr>
      <w:r>
        <w:br w:type="page"/>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2030"/>
        <w:gridCol w:w="7024"/>
      </w:tblGrid>
      <w:tr w:rsidR="008320B1" w:rsidRPr="0054441E" w:rsidTr="00E35A86">
        <w:trPr>
          <w:trHeight w:val="268"/>
          <w:jc w:val="center"/>
        </w:trPr>
        <w:tc>
          <w:tcPr>
            <w:tcW w:w="8838" w:type="dxa"/>
            <w:gridSpan w:val="2"/>
            <w:shd w:val="clear" w:color="auto" w:fill="ED7D31" w:themeFill="accent2"/>
            <w:hideMark/>
          </w:tcPr>
          <w:p w:rsidR="008320B1" w:rsidRPr="00FB600B" w:rsidRDefault="008320B1" w:rsidP="008320B1">
            <w:pPr>
              <w:jc w:val="center"/>
              <w:rPr>
                <w:rFonts w:eastAsia="Times New Roman" w:cs="Arial"/>
                <w:b/>
                <w:color w:val="FFFFFF" w:themeColor="background1"/>
                <w:lang w:eastAsia="es-MX"/>
              </w:rPr>
            </w:pPr>
            <w:r w:rsidRPr="00FB600B">
              <w:rPr>
                <w:rFonts w:eastAsia="Times New Roman" w:cs="Arial"/>
                <w:b/>
                <w:color w:val="FFFFFF" w:themeColor="background1"/>
                <w:lang w:eastAsia="es-MX"/>
              </w:rPr>
              <w:t>3. Política pública de Fomento Social en los Campos Pesqueros, Presas y Embalses</w:t>
            </w:r>
          </w:p>
        </w:tc>
      </w:tr>
      <w:tr w:rsidR="008320B1" w:rsidRPr="00E41969" w:rsidTr="00E35A86">
        <w:trPr>
          <w:jc w:val="center"/>
        </w:trPr>
        <w:tc>
          <w:tcPr>
            <w:tcW w:w="8838" w:type="dxa"/>
            <w:gridSpan w:val="2"/>
            <w:shd w:val="clear" w:color="auto" w:fill="ED7D31" w:themeFill="accent2"/>
          </w:tcPr>
          <w:p w:rsidR="008320B1" w:rsidRPr="00FB600B" w:rsidRDefault="00E35A86" w:rsidP="008320B1">
            <w:pPr>
              <w:jc w:val="center"/>
              <w:rPr>
                <w:rFonts w:eastAsia="Times New Roman" w:cs="Arial"/>
                <w:b/>
                <w:color w:val="FFFFFF" w:themeColor="background1"/>
                <w:lang w:eastAsia="es-MX"/>
              </w:rPr>
            </w:pPr>
            <w:r>
              <w:rPr>
                <w:rFonts w:eastAsia="Times New Roman" w:cs="Arial"/>
                <w:b/>
                <w:color w:val="FFFFFF" w:themeColor="background1"/>
                <w:lang w:eastAsia="es-MX"/>
              </w:rPr>
              <w:t>Instrumento 3.1</w:t>
            </w:r>
            <w:r w:rsidR="008320B1" w:rsidRPr="00FB600B">
              <w:rPr>
                <w:rFonts w:eastAsia="Times New Roman" w:cs="Arial"/>
                <w:b/>
                <w:color w:val="FFFFFF" w:themeColor="background1"/>
                <w:lang w:eastAsia="es-MX"/>
              </w:rPr>
              <w:t>. Fomentar paquetes de becas a hijos de pescadores</w:t>
            </w:r>
          </w:p>
        </w:tc>
      </w:tr>
      <w:tr w:rsidR="008320B1" w:rsidRPr="0054441E" w:rsidTr="00E35A86">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44664D">
              <w:t>Coadyuvar a las autoridades educativas para entregar paquetes de útiles escolares a los hijos de familias de pescadores.</w:t>
            </w:r>
          </w:p>
        </w:tc>
      </w:tr>
      <w:tr w:rsidR="008320B1" w:rsidRPr="0054441E" w:rsidTr="00E35A86">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Mantener un esquema de coordinación con SEP para reducir el índice de deserción escolar en los campos pesqueros.</w:t>
            </w:r>
          </w:p>
        </w:tc>
      </w:tr>
      <w:tr w:rsidR="008320B1" w:rsidRPr="0054441E" w:rsidTr="00E35A86">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 xml:space="preserve">Implementar coordinación con </w:t>
            </w:r>
            <w:proofErr w:type="spellStart"/>
            <w:r>
              <w:t>SEPyC</w:t>
            </w:r>
            <w:proofErr w:type="spellEnd"/>
            <w:r>
              <w:t xml:space="preserve"> para garantizar la educación a los hijos de pescadores.</w:t>
            </w:r>
          </w:p>
        </w:tc>
      </w:tr>
      <w:tr w:rsidR="008320B1" w:rsidRPr="00E41969" w:rsidTr="00E35A86">
        <w:trPr>
          <w:jc w:val="center"/>
        </w:trPr>
        <w:tc>
          <w:tcPr>
            <w:tcW w:w="8838" w:type="dxa"/>
            <w:gridSpan w:val="2"/>
            <w:shd w:val="clear" w:color="auto" w:fill="ED7D31" w:themeFill="accent2"/>
          </w:tcPr>
          <w:p w:rsidR="008320B1" w:rsidRPr="00FB600B" w:rsidRDefault="00E35A86" w:rsidP="008320B1">
            <w:pPr>
              <w:jc w:val="center"/>
              <w:rPr>
                <w:rFonts w:eastAsia="Times New Roman" w:cs="Arial"/>
                <w:b/>
                <w:color w:val="FFFFFF" w:themeColor="background1"/>
                <w:lang w:eastAsia="es-MX"/>
              </w:rPr>
            </w:pPr>
            <w:r>
              <w:rPr>
                <w:rFonts w:eastAsia="Times New Roman" w:cs="Arial"/>
                <w:b/>
                <w:color w:val="FFFFFF" w:themeColor="background1"/>
                <w:lang w:eastAsia="es-MX"/>
              </w:rPr>
              <w:t>Instrumento 3.2</w:t>
            </w:r>
            <w:r w:rsidR="008320B1" w:rsidRPr="00FB600B">
              <w:rPr>
                <w:rFonts w:eastAsia="Times New Roman" w:cs="Arial"/>
                <w:b/>
                <w:color w:val="FFFFFF" w:themeColor="background1"/>
                <w:lang w:eastAsia="es-MX"/>
              </w:rPr>
              <w:t>. Rehabilitar caminos a campos pesqueros y granjas acuícolas</w:t>
            </w:r>
          </w:p>
        </w:tc>
      </w:tr>
      <w:tr w:rsidR="008320B1" w:rsidRPr="0054441E" w:rsidTr="00E35A86">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44664D">
              <w:t xml:space="preserve">Posibilitar las condiciones y accesos en las </w:t>
            </w:r>
            <w:r>
              <w:t xml:space="preserve">comunidades pesqueras para la </w:t>
            </w:r>
            <w:r w:rsidRPr="0044664D">
              <w:t>distribución de productos marinos.</w:t>
            </w:r>
          </w:p>
        </w:tc>
      </w:tr>
      <w:tr w:rsidR="008320B1" w:rsidRPr="0054441E" w:rsidTr="00E35A86">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Gestionar con la Secretaría de Comunicaciones y Obras Públicas para la oportuna rehabilitación de los accesos a campos pesqueros.</w:t>
            </w:r>
          </w:p>
        </w:tc>
      </w:tr>
      <w:tr w:rsidR="008320B1" w:rsidRPr="0054441E" w:rsidTr="00E35A86">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Establecer una mesa de trabajo con SCOP y delimitar las zonas de accesos más importantes a ser rehabilitadas.</w:t>
            </w:r>
          </w:p>
        </w:tc>
      </w:tr>
      <w:tr w:rsidR="008320B1" w:rsidRPr="00E41969" w:rsidTr="00E35A86">
        <w:trPr>
          <w:jc w:val="center"/>
        </w:trPr>
        <w:tc>
          <w:tcPr>
            <w:tcW w:w="8838" w:type="dxa"/>
            <w:gridSpan w:val="2"/>
            <w:shd w:val="clear" w:color="auto" w:fill="ED7D31" w:themeFill="accent2"/>
          </w:tcPr>
          <w:p w:rsidR="008320B1" w:rsidRPr="00FB600B" w:rsidRDefault="00E35A86" w:rsidP="008320B1">
            <w:pPr>
              <w:jc w:val="center"/>
              <w:rPr>
                <w:rFonts w:eastAsia="Times New Roman" w:cs="Arial"/>
                <w:b/>
                <w:color w:val="FFFFFF" w:themeColor="background1"/>
                <w:lang w:eastAsia="es-MX"/>
              </w:rPr>
            </w:pPr>
            <w:r>
              <w:rPr>
                <w:rFonts w:eastAsia="Times New Roman" w:cs="Arial"/>
                <w:b/>
                <w:color w:val="FFFFFF" w:themeColor="background1"/>
                <w:lang w:eastAsia="es-MX"/>
              </w:rPr>
              <w:t>Instrumento 3.3</w:t>
            </w:r>
            <w:r w:rsidR="008320B1" w:rsidRPr="00FB600B">
              <w:rPr>
                <w:rFonts w:eastAsia="Times New Roman" w:cs="Arial"/>
                <w:b/>
                <w:color w:val="FFFFFF" w:themeColor="background1"/>
                <w:lang w:eastAsia="es-MX"/>
              </w:rPr>
              <w:t>. Desarrollar programas de infraestructura</w:t>
            </w:r>
          </w:p>
        </w:tc>
      </w:tr>
      <w:tr w:rsidR="008320B1" w:rsidRPr="0054441E" w:rsidTr="00E35A86">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44664D">
              <w:t>Mejorar las condiciones de la producción y cadena de valor de los productos marinos.</w:t>
            </w:r>
          </w:p>
        </w:tc>
      </w:tr>
      <w:tr w:rsidR="008320B1" w:rsidRPr="0054441E" w:rsidTr="00E35A86">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Generar un plan de infraestructura en zonas de mayor rentabilidad y acceso.</w:t>
            </w:r>
          </w:p>
        </w:tc>
      </w:tr>
      <w:tr w:rsidR="008320B1" w:rsidRPr="0054441E" w:rsidTr="00E35A86">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Establecer zonas donde se pueda generar inversión de infraestructura que otorgue valor a los productos marinos.</w:t>
            </w:r>
          </w:p>
        </w:tc>
      </w:tr>
      <w:tr w:rsidR="008320B1" w:rsidRPr="00E41969" w:rsidTr="00E35A86">
        <w:trPr>
          <w:jc w:val="center"/>
        </w:trPr>
        <w:tc>
          <w:tcPr>
            <w:tcW w:w="8838" w:type="dxa"/>
            <w:gridSpan w:val="2"/>
            <w:shd w:val="clear" w:color="auto" w:fill="ED7D31" w:themeFill="accent2"/>
          </w:tcPr>
          <w:p w:rsidR="008320B1" w:rsidRPr="00FB600B" w:rsidRDefault="00E35A86" w:rsidP="008320B1">
            <w:pPr>
              <w:jc w:val="center"/>
              <w:rPr>
                <w:rFonts w:eastAsia="Times New Roman" w:cs="Arial"/>
                <w:b/>
                <w:color w:val="FFFFFF" w:themeColor="background1"/>
                <w:lang w:eastAsia="es-MX"/>
              </w:rPr>
            </w:pPr>
            <w:r>
              <w:rPr>
                <w:rFonts w:eastAsia="Times New Roman" w:cs="Arial"/>
                <w:b/>
                <w:color w:val="FFFFFF" w:themeColor="background1"/>
                <w:lang w:eastAsia="es-MX"/>
              </w:rPr>
              <w:t>Instrumento 3.4</w:t>
            </w:r>
            <w:r w:rsidR="008320B1" w:rsidRPr="00FB600B">
              <w:rPr>
                <w:rFonts w:eastAsia="Times New Roman" w:cs="Arial"/>
                <w:b/>
                <w:color w:val="FFFFFF" w:themeColor="background1"/>
                <w:lang w:eastAsia="es-MX"/>
              </w:rPr>
              <w:t>. Desarrollar trabajos de dragado y desazolve en bahías y esteros</w:t>
            </w:r>
          </w:p>
        </w:tc>
      </w:tr>
      <w:tr w:rsidR="008320B1" w:rsidRPr="0054441E" w:rsidTr="00E35A86">
        <w:tblPrEx>
          <w:jc w:val="left"/>
        </w:tblPrEx>
        <w:tc>
          <w:tcPr>
            <w:tcW w:w="1982" w:type="dxa"/>
            <w:shd w:val="clear" w:color="auto" w:fill="auto"/>
          </w:tcPr>
          <w:p w:rsidR="008320B1" w:rsidRPr="00D62284" w:rsidRDefault="008320B1" w:rsidP="008320B1">
            <w:pPr>
              <w:rPr>
                <w:b/>
              </w:rPr>
            </w:pPr>
            <w:r w:rsidRPr="00D62284">
              <w:rPr>
                <w:b/>
              </w:rPr>
              <w:t>Objetivo</w:t>
            </w:r>
          </w:p>
        </w:tc>
        <w:tc>
          <w:tcPr>
            <w:tcW w:w="6856" w:type="dxa"/>
          </w:tcPr>
          <w:p w:rsidR="008320B1" w:rsidRPr="0054441E" w:rsidRDefault="008320B1" w:rsidP="008320B1">
            <w:r w:rsidRPr="0044664D">
              <w:t>Facilitar y mejorar las condiciones de captura en esteros y bahías.</w:t>
            </w:r>
          </w:p>
        </w:tc>
      </w:tr>
      <w:tr w:rsidR="008320B1" w:rsidRPr="0054441E" w:rsidTr="00E35A86">
        <w:tblPrEx>
          <w:jc w:val="left"/>
        </w:tblPrEx>
        <w:tc>
          <w:tcPr>
            <w:tcW w:w="1982" w:type="dxa"/>
            <w:shd w:val="clear" w:color="auto" w:fill="FBE4D5" w:themeFill="accent2" w:themeFillTint="33"/>
          </w:tcPr>
          <w:p w:rsidR="008320B1" w:rsidRPr="00D62284" w:rsidRDefault="008320B1" w:rsidP="008320B1">
            <w:pPr>
              <w:rPr>
                <w:b/>
              </w:rPr>
            </w:pPr>
            <w:r w:rsidRPr="00D62284">
              <w:rPr>
                <w:b/>
              </w:rPr>
              <w:t>Estrategia</w:t>
            </w:r>
          </w:p>
        </w:tc>
        <w:tc>
          <w:tcPr>
            <w:tcW w:w="6856" w:type="dxa"/>
            <w:shd w:val="clear" w:color="auto" w:fill="FBE4D5" w:themeFill="accent2" w:themeFillTint="33"/>
          </w:tcPr>
          <w:p w:rsidR="008320B1" w:rsidRPr="0054441E" w:rsidRDefault="008320B1" w:rsidP="008320B1">
            <w:r>
              <w:t>Implementar acciones tendientes a mejorar los accesos a esteros y bahías.</w:t>
            </w:r>
          </w:p>
        </w:tc>
      </w:tr>
      <w:tr w:rsidR="008320B1" w:rsidRPr="0054441E" w:rsidTr="00E35A86">
        <w:tblPrEx>
          <w:jc w:val="left"/>
        </w:tblPrEx>
        <w:tc>
          <w:tcPr>
            <w:tcW w:w="1982" w:type="dxa"/>
            <w:shd w:val="clear" w:color="auto" w:fill="auto"/>
          </w:tcPr>
          <w:p w:rsidR="008320B1" w:rsidRPr="00D62284" w:rsidRDefault="008320B1" w:rsidP="008320B1">
            <w:pPr>
              <w:rPr>
                <w:b/>
              </w:rPr>
            </w:pPr>
            <w:r w:rsidRPr="00D62284">
              <w:rPr>
                <w:b/>
              </w:rPr>
              <w:t>Línea de Acción</w:t>
            </w:r>
          </w:p>
        </w:tc>
        <w:tc>
          <w:tcPr>
            <w:tcW w:w="6856" w:type="dxa"/>
          </w:tcPr>
          <w:p w:rsidR="008320B1" w:rsidRPr="0054441E" w:rsidRDefault="008320B1" w:rsidP="008320B1">
            <w:r>
              <w:t>Establecer junto con los productores, las zonas de acceso a esteros y bahías para efectuar labores de dragado y desazolve.</w:t>
            </w:r>
          </w:p>
        </w:tc>
      </w:tr>
    </w:tbl>
    <w:p w:rsidR="00C60B5C" w:rsidRDefault="00C60B5C">
      <w:pPr>
        <w:sectPr w:rsidR="00C60B5C" w:rsidSect="00C60B5C">
          <w:pgSz w:w="12240" w:h="15840" w:code="1"/>
          <w:pgMar w:top="1418" w:right="1701" w:bottom="1418" w:left="1701" w:header="567" w:footer="567" w:gutter="0"/>
          <w:cols w:space="708"/>
          <w:docGrid w:linePitch="360"/>
        </w:sectPr>
      </w:pPr>
    </w:p>
    <w:p w:rsidR="007D4D47" w:rsidRDefault="0013228B" w:rsidP="007D4D47">
      <w:pPr>
        <w:pStyle w:val="Ttulo2"/>
      </w:pPr>
      <w:bookmarkStart w:id="16" w:name="_Toc504462964"/>
      <w:r>
        <w:t>II</w:t>
      </w:r>
      <w:r w:rsidR="003E6057">
        <w:t>I</w:t>
      </w:r>
      <w:r>
        <w:t>.</w:t>
      </w:r>
      <w:r w:rsidR="007D4D47">
        <w:t xml:space="preserve"> </w:t>
      </w:r>
      <w:r w:rsidR="007D4D47" w:rsidRPr="00C60B5C">
        <w:t xml:space="preserve">Alineación </w:t>
      </w:r>
      <w:r w:rsidR="007D4D47">
        <w:t>d</w:t>
      </w:r>
      <w:r w:rsidR="007D4D47" w:rsidRPr="00C60B5C">
        <w:t xml:space="preserve">e </w:t>
      </w:r>
      <w:r w:rsidR="007D4D47">
        <w:t>l</w:t>
      </w:r>
      <w:r w:rsidR="007D4D47" w:rsidRPr="00C60B5C">
        <w:t xml:space="preserve">as Políticas Públicas </w:t>
      </w:r>
      <w:r w:rsidR="007D4D47">
        <w:t>c</w:t>
      </w:r>
      <w:r w:rsidR="007D4D47" w:rsidRPr="00C60B5C">
        <w:t xml:space="preserve">on </w:t>
      </w:r>
      <w:r w:rsidR="007D4D47">
        <w:t>l</w:t>
      </w:r>
      <w:r w:rsidR="007D4D47" w:rsidRPr="00C60B5C">
        <w:t xml:space="preserve">os Objetivos Estatales, Nacionales </w:t>
      </w:r>
      <w:r w:rsidR="007D4D47">
        <w:t>e</w:t>
      </w:r>
      <w:r w:rsidR="007D4D47" w:rsidRPr="00C60B5C">
        <w:t xml:space="preserve"> Internacionales</w:t>
      </w:r>
      <w:bookmarkEnd w:id="16"/>
    </w:p>
    <w:p w:rsidR="00C60B5C" w:rsidRDefault="00C60B5C"/>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3017"/>
        <w:gridCol w:w="6037"/>
      </w:tblGrid>
      <w:tr w:rsidR="003413B3" w:rsidRPr="00500FA0" w:rsidTr="009F75ED">
        <w:tc>
          <w:tcPr>
            <w:tcW w:w="8838" w:type="dxa"/>
            <w:gridSpan w:val="2"/>
            <w:shd w:val="clear" w:color="auto" w:fill="ED7D31" w:themeFill="accent2"/>
            <w:hideMark/>
          </w:tcPr>
          <w:p w:rsidR="003413B3" w:rsidRPr="004F23D7" w:rsidRDefault="003413B3" w:rsidP="00AC4431">
            <w:pPr>
              <w:jc w:val="center"/>
              <w:rPr>
                <w:b/>
                <w:color w:val="FFFFFF" w:themeColor="background1"/>
              </w:rPr>
            </w:pPr>
            <w:r w:rsidRPr="004F23D7">
              <w:rPr>
                <w:b/>
                <w:color w:val="FFFFFF" w:themeColor="background1"/>
              </w:rPr>
              <w:t xml:space="preserve">Programa Sectorial de </w:t>
            </w:r>
            <w:r w:rsidR="00AC4431" w:rsidRPr="004F23D7">
              <w:rPr>
                <w:b/>
                <w:color w:val="FFFFFF" w:themeColor="background1"/>
              </w:rPr>
              <w:t>Pesca y a Acuacultura</w:t>
            </w:r>
            <w:r w:rsidRPr="004F23D7">
              <w:rPr>
                <w:b/>
                <w:color w:val="FFFFFF" w:themeColor="background1"/>
              </w:rPr>
              <w:t xml:space="preserve"> 2017-2021</w:t>
            </w:r>
          </w:p>
        </w:tc>
      </w:tr>
      <w:tr w:rsidR="004F23D7" w:rsidRPr="00500FA0" w:rsidTr="009F75ED">
        <w:tc>
          <w:tcPr>
            <w:tcW w:w="8838" w:type="dxa"/>
            <w:gridSpan w:val="2"/>
            <w:shd w:val="clear" w:color="auto" w:fill="ED7D31" w:themeFill="accent2"/>
            <w:vAlign w:val="center"/>
          </w:tcPr>
          <w:p w:rsidR="004F23D7" w:rsidRPr="004F23D7" w:rsidRDefault="004F23D7" w:rsidP="004F23D7">
            <w:pPr>
              <w:jc w:val="center"/>
              <w:rPr>
                <w:b/>
                <w:color w:val="FFFFFF" w:themeColor="background1"/>
              </w:rPr>
            </w:pPr>
            <w:r w:rsidRPr="004F23D7">
              <w:rPr>
                <w:b/>
                <w:color w:val="FFFFFF" w:themeColor="background1"/>
              </w:rPr>
              <w:t>Política 1. Ordenamiento Pesquero e Inspección y Vigilancia</w:t>
            </w:r>
          </w:p>
        </w:tc>
      </w:tr>
      <w:tr w:rsidR="004F23D7" w:rsidRPr="00500FA0" w:rsidTr="009F75ED">
        <w:tc>
          <w:tcPr>
            <w:tcW w:w="2945" w:type="dxa"/>
            <w:vAlign w:val="center"/>
          </w:tcPr>
          <w:p w:rsidR="004F23D7" w:rsidRPr="004F23D7" w:rsidRDefault="004F23D7" w:rsidP="004F23D7">
            <w:pPr>
              <w:jc w:val="left"/>
              <w:rPr>
                <w:b/>
              </w:rPr>
            </w:pPr>
            <w:r w:rsidRPr="004F23D7">
              <w:rPr>
                <w:b/>
              </w:rPr>
              <w:t>Objetivos Plan Estatal de Desarrollo</w:t>
            </w:r>
          </w:p>
        </w:tc>
        <w:tc>
          <w:tcPr>
            <w:tcW w:w="5893" w:type="dxa"/>
          </w:tcPr>
          <w:p w:rsidR="004F23D7" w:rsidRPr="00B12E69" w:rsidRDefault="004F23D7" w:rsidP="003706B8">
            <w:r>
              <w:t>Tema 5. Objetivo 1. Garantizar la captura sustentable de los recursos pesqueros y acuícolas con base en el ordenamiento, así como la efectiva inspección y vigilancia de las pesquerías.</w:t>
            </w:r>
          </w:p>
        </w:tc>
      </w:tr>
      <w:tr w:rsidR="004F23D7" w:rsidRPr="00500FA0" w:rsidTr="009F75ED">
        <w:tc>
          <w:tcPr>
            <w:tcW w:w="2945" w:type="dxa"/>
            <w:shd w:val="clear" w:color="auto" w:fill="FBE4D5" w:themeFill="accent2" w:themeFillTint="33"/>
            <w:vAlign w:val="center"/>
          </w:tcPr>
          <w:p w:rsidR="004F23D7" w:rsidRPr="004F23D7" w:rsidRDefault="004F23D7" w:rsidP="004F23D7">
            <w:pPr>
              <w:jc w:val="left"/>
              <w:rPr>
                <w:b/>
              </w:rPr>
            </w:pPr>
            <w:r w:rsidRPr="004F23D7">
              <w:rPr>
                <w:b/>
              </w:rPr>
              <w:t>Objetivos Plan Nacional de Desarrollo</w:t>
            </w:r>
          </w:p>
        </w:tc>
        <w:tc>
          <w:tcPr>
            <w:tcW w:w="5893" w:type="dxa"/>
            <w:shd w:val="clear" w:color="auto" w:fill="FBE4D5" w:themeFill="accent2" w:themeFillTint="33"/>
          </w:tcPr>
          <w:p w:rsidR="004F23D7" w:rsidRPr="00B12E69" w:rsidRDefault="004F23D7" w:rsidP="003706B8">
            <w:r w:rsidRPr="00B12E69">
              <w:t xml:space="preserve">México Próspero. </w:t>
            </w:r>
            <w:r>
              <w:t>Objetivo 4.10. Construir un sector agropecuario y pesquero productivo que garantice la seguridad alimentaria del país.</w:t>
            </w:r>
          </w:p>
        </w:tc>
      </w:tr>
      <w:tr w:rsidR="004F23D7" w:rsidRPr="00500FA0" w:rsidTr="009F75ED">
        <w:tc>
          <w:tcPr>
            <w:tcW w:w="2945" w:type="dxa"/>
            <w:vAlign w:val="center"/>
          </w:tcPr>
          <w:p w:rsidR="004F23D7" w:rsidRPr="004F23D7" w:rsidRDefault="004F23D7" w:rsidP="004F23D7">
            <w:pPr>
              <w:jc w:val="left"/>
              <w:rPr>
                <w:b/>
              </w:rPr>
            </w:pPr>
            <w:r w:rsidRPr="004F23D7">
              <w:rPr>
                <w:b/>
              </w:rPr>
              <w:t>Objetivos de Desarrollo Sostenible, Agenda 2030, ONU</w:t>
            </w:r>
          </w:p>
        </w:tc>
        <w:tc>
          <w:tcPr>
            <w:tcW w:w="5893" w:type="dxa"/>
            <w:vAlign w:val="center"/>
          </w:tcPr>
          <w:p w:rsidR="004F23D7" w:rsidRPr="00B12E69" w:rsidRDefault="00665572" w:rsidP="00665572">
            <w:pPr>
              <w:jc w:val="left"/>
            </w:pPr>
            <w:r>
              <w:rPr>
                <w:noProof/>
                <w:lang w:eastAsia="es-MX"/>
              </w:rPr>
              <w:drawing>
                <wp:inline distT="0" distB="0" distL="0" distR="0">
                  <wp:extent cx="738000" cy="738000"/>
                  <wp:effectExtent l="0" t="0" r="508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2. Producción y Consumo Responsables.jpg"/>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8000" cy="738000"/>
                          </a:xfrm>
                          <a:prstGeom prst="rect">
                            <a:avLst/>
                          </a:prstGeom>
                        </pic:spPr>
                      </pic:pic>
                    </a:graphicData>
                  </a:graphic>
                </wp:inline>
              </w:drawing>
            </w:r>
            <w:r w:rsidR="004F23D7">
              <w:rPr>
                <w:noProof/>
                <w:lang w:eastAsia="es-MX"/>
              </w:rPr>
              <w:drawing>
                <wp:inline distT="0" distB="0" distL="0" distR="0">
                  <wp:extent cx="738000" cy="738000"/>
                  <wp:effectExtent l="0" t="0" r="5080" b="5080"/>
                  <wp:docPr id="2" name="Imagen 3" descr="C:\Users\Yunuel Rezendis\Desktop\Indicadores en Educación 2017\Sectoriales\objetivosdelaagenda2030\14. Vida Subma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nuel Rezendis\Desktop\Indicadores en Educación 2017\Sectoriales\objetivosdelaagenda2030\14. Vida Submarina.jpg"/>
                          <pic:cNvPicPr>
                            <a:picLocks noChangeAspect="1" noChangeArrowheads="1"/>
                          </pic:cNvPicPr>
                        </pic:nvPicPr>
                        <pic:blipFill>
                          <a:blip r:embed="rId26"/>
                          <a:srcRect/>
                          <a:stretch>
                            <a:fillRect/>
                          </a:stretch>
                        </pic:blipFill>
                        <pic:spPr bwMode="auto">
                          <a:xfrm>
                            <a:off x="0" y="0"/>
                            <a:ext cx="738000" cy="738000"/>
                          </a:xfrm>
                          <a:prstGeom prst="rect">
                            <a:avLst/>
                          </a:prstGeom>
                          <a:noFill/>
                          <a:ln w="9525">
                            <a:noFill/>
                            <a:miter lim="800000"/>
                            <a:headEnd/>
                            <a:tailEnd/>
                          </a:ln>
                        </pic:spPr>
                      </pic:pic>
                    </a:graphicData>
                  </a:graphic>
                </wp:inline>
              </w:drawing>
            </w:r>
          </w:p>
        </w:tc>
      </w:tr>
      <w:tr w:rsidR="00AC4431" w:rsidRPr="00500FA0" w:rsidTr="009F75ED">
        <w:tc>
          <w:tcPr>
            <w:tcW w:w="8838" w:type="dxa"/>
            <w:gridSpan w:val="2"/>
            <w:shd w:val="clear" w:color="auto" w:fill="ED7D31" w:themeFill="accent2"/>
          </w:tcPr>
          <w:p w:rsidR="00AC4431" w:rsidRPr="004F23D7" w:rsidRDefault="003706B8" w:rsidP="004F23D7">
            <w:pPr>
              <w:jc w:val="center"/>
              <w:rPr>
                <w:b/>
                <w:color w:val="FFFFFF" w:themeColor="background1"/>
              </w:rPr>
            </w:pPr>
            <w:r w:rsidRPr="004F23D7">
              <w:rPr>
                <w:b/>
                <w:color w:val="FFFFFF" w:themeColor="background1"/>
              </w:rPr>
              <w:t>Política 2. Simplificación a la competitividad y productividad pesquera y acuícola</w:t>
            </w:r>
          </w:p>
        </w:tc>
      </w:tr>
      <w:tr w:rsidR="004F23D7" w:rsidRPr="00500FA0" w:rsidTr="009F75ED">
        <w:tc>
          <w:tcPr>
            <w:tcW w:w="2945" w:type="dxa"/>
            <w:vAlign w:val="center"/>
          </w:tcPr>
          <w:p w:rsidR="004F23D7" w:rsidRPr="004F23D7" w:rsidRDefault="004F23D7" w:rsidP="009F75ED">
            <w:pPr>
              <w:jc w:val="left"/>
              <w:rPr>
                <w:b/>
              </w:rPr>
            </w:pPr>
            <w:r w:rsidRPr="004F23D7">
              <w:rPr>
                <w:b/>
              </w:rPr>
              <w:t>Objetivos Plan Estatal de Desarrollo</w:t>
            </w:r>
          </w:p>
        </w:tc>
        <w:tc>
          <w:tcPr>
            <w:tcW w:w="5893" w:type="dxa"/>
          </w:tcPr>
          <w:p w:rsidR="004F23D7" w:rsidRPr="00B12E69" w:rsidRDefault="004F23D7" w:rsidP="009F75ED">
            <w:r>
              <w:t xml:space="preserve">Tema 4. </w:t>
            </w:r>
            <w:r w:rsidRPr="00B12E69">
              <w:t>Objetivo 2</w:t>
            </w:r>
            <w:r>
              <w:t>.</w:t>
            </w:r>
            <w:r w:rsidRPr="00B12E69">
              <w:t xml:space="preserve"> </w:t>
            </w:r>
            <w:r>
              <w:t>Consolidar el liderazgo nacional en volumen y valor de la producción pesquera y acuícola, bajo esquemas estrictos de inocuidad y sanidad, preservando el medio ambiente y sus recursos naturales.</w:t>
            </w:r>
          </w:p>
        </w:tc>
      </w:tr>
      <w:tr w:rsidR="004F23D7" w:rsidRPr="00500FA0" w:rsidTr="009F75ED">
        <w:tc>
          <w:tcPr>
            <w:tcW w:w="2945" w:type="dxa"/>
            <w:shd w:val="clear" w:color="auto" w:fill="FBE4D5" w:themeFill="accent2" w:themeFillTint="33"/>
            <w:vAlign w:val="center"/>
          </w:tcPr>
          <w:p w:rsidR="004F23D7" w:rsidRPr="004F23D7" w:rsidRDefault="004F23D7" w:rsidP="009F75ED">
            <w:pPr>
              <w:jc w:val="left"/>
              <w:rPr>
                <w:b/>
              </w:rPr>
            </w:pPr>
            <w:r w:rsidRPr="004F23D7">
              <w:rPr>
                <w:b/>
              </w:rPr>
              <w:t>Objetivos Plan Nacional de Desarrollo</w:t>
            </w:r>
          </w:p>
        </w:tc>
        <w:tc>
          <w:tcPr>
            <w:tcW w:w="5893" w:type="dxa"/>
            <w:shd w:val="clear" w:color="auto" w:fill="FBE4D5" w:themeFill="accent2" w:themeFillTint="33"/>
          </w:tcPr>
          <w:p w:rsidR="004F23D7" w:rsidRPr="00B12E69" w:rsidRDefault="004F23D7" w:rsidP="009F75ED">
            <w:r w:rsidRPr="00B12E69">
              <w:t xml:space="preserve">México Próspero. </w:t>
            </w:r>
            <w:r>
              <w:t>Objetivo 4.10. Construir un sector agropecuario y pesquero productivo que garantice la seguridad alimentaria del país.</w:t>
            </w:r>
          </w:p>
        </w:tc>
      </w:tr>
      <w:tr w:rsidR="004F23D7" w:rsidRPr="00500FA0" w:rsidTr="009F75ED">
        <w:tc>
          <w:tcPr>
            <w:tcW w:w="2945" w:type="dxa"/>
            <w:vAlign w:val="center"/>
          </w:tcPr>
          <w:p w:rsidR="004F23D7" w:rsidRPr="004F23D7" w:rsidRDefault="004F23D7" w:rsidP="009F75ED">
            <w:pPr>
              <w:jc w:val="left"/>
              <w:rPr>
                <w:b/>
              </w:rPr>
            </w:pPr>
            <w:r w:rsidRPr="004F23D7">
              <w:rPr>
                <w:b/>
              </w:rPr>
              <w:t>Objetivos de Desarrollo Sostenible, Agenda 2030, ONU</w:t>
            </w:r>
          </w:p>
        </w:tc>
        <w:tc>
          <w:tcPr>
            <w:tcW w:w="5893" w:type="dxa"/>
            <w:vAlign w:val="center"/>
          </w:tcPr>
          <w:p w:rsidR="004F23D7" w:rsidRPr="00B12E69" w:rsidRDefault="00665572" w:rsidP="00665572">
            <w:pPr>
              <w:jc w:val="left"/>
            </w:pPr>
            <w:r>
              <w:rPr>
                <w:noProof/>
                <w:lang w:eastAsia="es-MX"/>
              </w:rPr>
              <w:drawing>
                <wp:inline distT="0" distB="0" distL="0" distR="0">
                  <wp:extent cx="738000" cy="738000"/>
                  <wp:effectExtent l="0" t="0" r="508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8. Trabajo Decente y Crecimiento Económico.jpg"/>
                          <pic:cNvPicPr/>
                        </pic:nvPicPr>
                        <pic:blipFill>
                          <a:blip r:embed="rId2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8000" cy="738000"/>
                          </a:xfrm>
                          <a:prstGeom prst="rect">
                            <a:avLst/>
                          </a:prstGeom>
                        </pic:spPr>
                      </pic:pic>
                    </a:graphicData>
                  </a:graphic>
                </wp:inline>
              </w:drawing>
            </w:r>
            <w:r>
              <w:rPr>
                <w:noProof/>
                <w:lang w:eastAsia="es-MX"/>
              </w:rPr>
              <w:drawing>
                <wp:inline distT="0" distB="0" distL="0" distR="0">
                  <wp:extent cx="738000" cy="738000"/>
                  <wp:effectExtent l="0" t="0" r="5080" b="5080"/>
                  <wp:docPr id="9" name="Imagen 6" descr="C:\Users\Yunuel Rezendis\Desktop\Indicadores en Educación 2017\Sectoriales\objetivosdelaagenda2030\9. Industría, Innovación e Infraestruc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nuel Rezendis\Desktop\Indicadores en Educación 2017\Sectoriales\objetivosdelaagenda2030\9. Industría, Innovación e Infraestructura.jpg"/>
                          <pic:cNvPicPr>
                            <a:picLocks noChangeAspect="1" noChangeArrowheads="1"/>
                          </pic:cNvPicPr>
                        </pic:nvPicPr>
                        <pic:blipFill>
                          <a:blip r:embed="rId28"/>
                          <a:srcRect/>
                          <a:stretch>
                            <a:fillRect/>
                          </a:stretch>
                        </pic:blipFill>
                        <pic:spPr bwMode="auto">
                          <a:xfrm>
                            <a:off x="0" y="0"/>
                            <a:ext cx="738000" cy="738000"/>
                          </a:xfrm>
                          <a:prstGeom prst="rect">
                            <a:avLst/>
                          </a:prstGeom>
                          <a:noFill/>
                          <a:ln w="9525">
                            <a:noFill/>
                            <a:miter lim="800000"/>
                            <a:headEnd/>
                            <a:tailEnd/>
                          </a:ln>
                        </pic:spPr>
                      </pic:pic>
                    </a:graphicData>
                  </a:graphic>
                </wp:inline>
              </w:drawing>
            </w:r>
            <w:r>
              <w:rPr>
                <w:noProof/>
                <w:lang w:eastAsia="es-MX"/>
              </w:rPr>
              <w:drawing>
                <wp:inline distT="0" distB="0" distL="0" distR="0">
                  <wp:extent cx="738000" cy="738000"/>
                  <wp:effectExtent l="0" t="0" r="508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2. Producción y Consumo Responsables.jpg"/>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8000" cy="738000"/>
                          </a:xfrm>
                          <a:prstGeom prst="rect">
                            <a:avLst/>
                          </a:prstGeom>
                        </pic:spPr>
                      </pic:pic>
                    </a:graphicData>
                  </a:graphic>
                </wp:inline>
              </w:drawing>
            </w:r>
            <w:r>
              <w:rPr>
                <w:noProof/>
                <w:lang w:eastAsia="es-MX"/>
              </w:rPr>
              <w:drawing>
                <wp:inline distT="0" distB="0" distL="0" distR="0">
                  <wp:extent cx="738000" cy="738000"/>
                  <wp:effectExtent l="0" t="0" r="5080" b="5080"/>
                  <wp:docPr id="16" name="Imagen 3" descr="C:\Users\Yunuel Rezendis\Desktop\Indicadores en Educación 2017\Sectoriales\objetivosdelaagenda2030\14. Vida Subma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nuel Rezendis\Desktop\Indicadores en Educación 2017\Sectoriales\objetivosdelaagenda2030\14. Vida Submarina.jpg"/>
                          <pic:cNvPicPr>
                            <a:picLocks noChangeAspect="1" noChangeArrowheads="1"/>
                          </pic:cNvPicPr>
                        </pic:nvPicPr>
                        <pic:blipFill>
                          <a:blip r:embed="rId26"/>
                          <a:srcRect/>
                          <a:stretch>
                            <a:fillRect/>
                          </a:stretch>
                        </pic:blipFill>
                        <pic:spPr bwMode="auto">
                          <a:xfrm>
                            <a:off x="0" y="0"/>
                            <a:ext cx="738000" cy="738000"/>
                          </a:xfrm>
                          <a:prstGeom prst="rect">
                            <a:avLst/>
                          </a:prstGeom>
                          <a:noFill/>
                          <a:ln w="9525">
                            <a:noFill/>
                            <a:miter lim="800000"/>
                            <a:headEnd/>
                            <a:tailEnd/>
                          </a:ln>
                        </pic:spPr>
                      </pic:pic>
                    </a:graphicData>
                  </a:graphic>
                </wp:inline>
              </w:drawing>
            </w:r>
            <w:r w:rsidR="004F23D7">
              <w:rPr>
                <w:noProof/>
                <w:lang w:eastAsia="es-MX"/>
              </w:rPr>
              <w:drawing>
                <wp:inline distT="0" distB="0" distL="0" distR="0">
                  <wp:extent cx="738000" cy="738000"/>
                  <wp:effectExtent l="0" t="0" r="5080" b="5080"/>
                  <wp:docPr id="10" name="Imagen 7" descr="C:\Users\Yunuel Rezendis\Desktop\Indicadores en Educación 2017\Sectoriales\objetivosdelaagenda2030\17. Alianzas para Lograr los Objetiv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nuel Rezendis\Desktop\Indicadores en Educación 2017\Sectoriales\objetivosdelaagenda2030\17. Alianzas para Lograr los Objetivos.jpg"/>
                          <pic:cNvPicPr>
                            <a:picLocks noChangeAspect="1" noChangeArrowheads="1"/>
                          </pic:cNvPicPr>
                        </pic:nvPicPr>
                        <pic:blipFill>
                          <a:blip r:embed="rId29"/>
                          <a:srcRect/>
                          <a:stretch>
                            <a:fillRect/>
                          </a:stretch>
                        </pic:blipFill>
                        <pic:spPr bwMode="auto">
                          <a:xfrm>
                            <a:off x="0" y="0"/>
                            <a:ext cx="738000" cy="738000"/>
                          </a:xfrm>
                          <a:prstGeom prst="rect">
                            <a:avLst/>
                          </a:prstGeom>
                          <a:noFill/>
                          <a:ln w="9525">
                            <a:noFill/>
                            <a:miter lim="800000"/>
                            <a:headEnd/>
                            <a:tailEnd/>
                          </a:ln>
                        </pic:spPr>
                      </pic:pic>
                    </a:graphicData>
                  </a:graphic>
                </wp:inline>
              </w:drawing>
            </w:r>
          </w:p>
        </w:tc>
      </w:tr>
    </w:tbl>
    <w:p w:rsidR="00665572" w:rsidRDefault="00665572"/>
    <w:p w:rsidR="00665572" w:rsidRDefault="00665572"/>
    <w:p w:rsidR="009F75ED" w:rsidRDefault="009F75ED"/>
    <w:p w:rsidR="009F75ED" w:rsidRDefault="009F75ED"/>
    <w:p w:rsidR="00665572" w:rsidRDefault="00665572"/>
    <w:p w:rsidR="00665572" w:rsidRDefault="00665572"/>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3017"/>
        <w:gridCol w:w="6037"/>
      </w:tblGrid>
      <w:tr w:rsidR="002F7C5E" w:rsidRPr="00500FA0" w:rsidTr="002F7C5E">
        <w:tc>
          <w:tcPr>
            <w:tcW w:w="8838" w:type="dxa"/>
            <w:gridSpan w:val="2"/>
            <w:shd w:val="clear" w:color="auto" w:fill="ED7D31" w:themeFill="accent2"/>
            <w:hideMark/>
          </w:tcPr>
          <w:p w:rsidR="002F7C5E" w:rsidRPr="004F23D7" w:rsidRDefault="002F7C5E" w:rsidP="009F75ED">
            <w:pPr>
              <w:jc w:val="center"/>
              <w:rPr>
                <w:b/>
                <w:color w:val="FFFFFF" w:themeColor="background1"/>
              </w:rPr>
            </w:pPr>
            <w:r w:rsidRPr="004F23D7">
              <w:rPr>
                <w:b/>
                <w:color w:val="FFFFFF" w:themeColor="background1"/>
              </w:rPr>
              <w:t>Programa Sectorial de Pesca y a Acuacultura 2017-2021</w:t>
            </w:r>
          </w:p>
        </w:tc>
      </w:tr>
      <w:tr w:rsidR="00AC4431" w:rsidRPr="00500FA0" w:rsidTr="002F7C5E">
        <w:tc>
          <w:tcPr>
            <w:tcW w:w="8838" w:type="dxa"/>
            <w:gridSpan w:val="2"/>
            <w:shd w:val="clear" w:color="auto" w:fill="ED7D31" w:themeFill="accent2"/>
          </w:tcPr>
          <w:p w:rsidR="00AC4431" w:rsidRPr="004F23D7" w:rsidRDefault="00AC4431" w:rsidP="004F23D7">
            <w:pPr>
              <w:jc w:val="center"/>
              <w:rPr>
                <w:b/>
                <w:noProof/>
                <w:color w:val="FFFFFF" w:themeColor="background1"/>
                <w:lang w:eastAsia="es-MX"/>
              </w:rPr>
            </w:pPr>
            <w:r w:rsidRPr="004F23D7">
              <w:rPr>
                <w:b/>
                <w:color w:val="FFFFFF" w:themeColor="background1"/>
              </w:rPr>
              <w:t xml:space="preserve">Política </w:t>
            </w:r>
            <w:r w:rsidR="003706B8" w:rsidRPr="004F23D7">
              <w:rPr>
                <w:b/>
                <w:color w:val="FFFFFF" w:themeColor="background1"/>
              </w:rPr>
              <w:t>3.</w:t>
            </w:r>
            <w:r w:rsidRPr="004F23D7">
              <w:rPr>
                <w:b/>
                <w:color w:val="FFFFFF" w:themeColor="background1"/>
              </w:rPr>
              <w:t xml:space="preserve"> Fomento Social en los Campos Pesqueros, Presas y Embalses.</w:t>
            </w:r>
          </w:p>
        </w:tc>
      </w:tr>
      <w:tr w:rsidR="004F23D7" w:rsidRPr="00500FA0" w:rsidTr="002F7C5E">
        <w:tc>
          <w:tcPr>
            <w:tcW w:w="2945" w:type="dxa"/>
            <w:vAlign w:val="center"/>
          </w:tcPr>
          <w:p w:rsidR="004F23D7" w:rsidRPr="004F23D7" w:rsidRDefault="004F23D7" w:rsidP="009F75ED">
            <w:pPr>
              <w:jc w:val="left"/>
              <w:rPr>
                <w:b/>
              </w:rPr>
            </w:pPr>
            <w:r w:rsidRPr="004F23D7">
              <w:rPr>
                <w:b/>
              </w:rPr>
              <w:t>Objetivos Plan Estatal de Desarrollo</w:t>
            </w:r>
          </w:p>
        </w:tc>
        <w:tc>
          <w:tcPr>
            <w:tcW w:w="5893" w:type="dxa"/>
          </w:tcPr>
          <w:p w:rsidR="004F23D7" w:rsidRPr="00B12E69" w:rsidRDefault="004F23D7" w:rsidP="009F75ED">
            <w:r>
              <w:t xml:space="preserve">Tema5. </w:t>
            </w:r>
            <w:r w:rsidRPr="00B12E69">
              <w:t>Objetivo 3</w:t>
            </w:r>
            <w:r>
              <w:t>.</w:t>
            </w:r>
            <w:r w:rsidRPr="00B12E69">
              <w:t xml:space="preserve"> </w:t>
            </w:r>
            <w:r>
              <w:t>Establecer programas sociales emergentes en las comunidades pesqueras con alto índice de marginación, así como mejores condiciones de bienestar y seguridad social al sector pesquero y acuícola.</w:t>
            </w:r>
          </w:p>
        </w:tc>
      </w:tr>
      <w:tr w:rsidR="004F23D7" w:rsidRPr="00500FA0" w:rsidTr="002F7C5E">
        <w:tc>
          <w:tcPr>
            <w:tcW w:w="2945" w:type="dxa"/>
            <w:shd w:val="clear" w:color="auto" w:fill="FBE4D5" w:themeFill="accent2" w:themeFillTint="33"/>
            <w:vAlign w:val="center"/>
          </w:tcPr>
          <w:p w:rsidR="004F23D7" w:rsidRPr="004F23D7" w:rsidRDefault="004F23D7" w:rsidP="009F75ED">
            <w:pPr>
              <w:jc w:val="left"/>
              <w:rPr>
                <w:b/>
              </w:rPr>
            </w:pPr>
            <w:r w:rsidRPr="004F23D7">
              <w:rPr>
                <w:b/>
              </w:rPr>
              <w:t>Objetivos Plan Nacional de Desarrollo</w:t>
            </w:r>
          </w:p>
        </w:tc>
        <w:tc>
          <w:tcPr>
            <w:tcW w:w="5893" w:type="dxa"/>
            <w:shd w:val="clear" w:color="auto" w:fill="FBE4D5" w:themeFill="accent2" w:themeFillTint="33"/>
          </w:tcPr>
          <w:p w:rsidR="004F23D7" w:rsidRPr="00B12E69" w:rsidRDefault="004F23D7" w:rsidP="009F75ED">
            <w:r w:rsidRPr="00B12E69">
              <w:t xml:space="preserve">México Próspero. </w:t>
            </w:r>
            <w:r>
              <w:t>Objetivo 4.10. Construir un sector agropecuario y pesquero productivo que garantice la seguridad alimentaria del país.</w:t>
            </w:r>
          </w:p>
        </w:tc>
      </w:tr>
      <w:tr w:rsidR="004F23D7" w:rsidRPr="00500FA0" w:rsidTr="002F7C5E">
        <w:tc>
          <w:tcPr>
            <w:tcW w:w="2945" w:type="dxa"/>
            <w:vAlign w:val="center"/>
          </w:tcPr>
          <w:p w:rsidR="004F23D7" w:rsidRPr="004F23D7" w:rsidRDefault="004F23D7" w:rsidP="009F75ED">
            <w:pPr>
              <w:jc w:val="left"/>
              <w:rPr>
                <w:b/>
              </w:rPr>
            </w:pPr>
            <w:r w:rsidRPr="004F23D7">
              <w:rPr>
                <w:b/>
              </w:rPr>
              <w:t>Objetivos de Desarrollo Sostenible, Agenda 2030, ONU</w:t>
            </w:r>
          </w:p>
        </w:tc>
        <w:tc>
          <w:tcPr>
            <w:tcW w:w="5893" w:type="dxa"/>
          </w:tcPr>
          <w:p w:rsidR="004F23D7" w:rsidRPr="00B12E69" w:rsidRDefault="00665572" w:rsidP="009F75ED">
            <w:r>
              <w:rPr>
                <w:noProof/>
                <w:lang w:eastAsia="es-MX"/>
              </w:rPr>
              <w:drawing>
                <wp:inline distT="0" distB="0" distL="0" distR="0">
                  <wp:extent cx="738000" cy="738000"/>
                  <wp:effectExtent l="0" t="0" r="508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 Fin de la Pobreza.jpg"/>
                          <pic:cNvPicPr/>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8000" cy="738000"/>
                          </a:xfrm>
                          <a:prstGeom prst="rect">
                            <a:avLst/>
                          </a:prstGeom>
                        </pic:spPr>
                      </pic:pic>
                    </a:graphicData>
                  </a:graphic>
                </wp:inline>
              </w:drawing>
            </w:r>
            <w:r>
              <w:rPr>
                <w:noProof/>
                <w:lang w:eastAsia="es-MX"/>
              </w:rPr>
              <w:drawing>
                <wp:inline distT="0" distB="0" distL="0" distR="0">
                  <wp:extent cx="738000" cy="738000"/>
                  <wp:effectExtent l="0" t="0" r="508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8. Trabajo Decente y Crecimiento Económico.jpg"/>
                          <pic:cNvPicPr/>
                        </pic:nvPicPr>
                        <pic:blipFill>
                          <a:blip r:embed="rId2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8000" cy="738000"/>
                          </a:xfrm>
                          <a:prstGeom prst="rect">
                            <a:avLst/>
                          </a:prstGeom>
                        </pic:spPr>
                      </pic:pic>
                    </a:graphicData>
                  </a:graphic>
                </wp:inline>
              </w:drawing>
            </w:r>
            <w:r>
              <w:rPr>
                <w:noProof/>
                <w:lang w:eastAsia="es-MX"/>
              </w:rPr>
              <w:drawing>
                <wp:inline distT="0" distB="0" distL="0" distR="0">
                  <wp:extent cx="738000" cy="738000"/>
                  <wp:effectExtent l="0" t="0" r="5080"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0. Reducción de las Desigualdades.jpg"/>
                          <pic:cNvPicPr/>
                        </pic:nvPicPr>
                        <pic:blipFill>
                          <a:blip r:embed="rId3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8000" cy="738000"/>
                          </a:xfrm>
                          <a:prstGeom prst="rect">
                            <a:avLst/>
                          </a:prstGeom>
                        </pic:spPr>
                      </pic:pic>
                    </a:graphicData>
                  </a:graphic>
                </wp:inline>
              </w:drawing>
            </w:r>
          </w:p>
        </w:tc>
      </w:tr>
    </w:tbl>
    <w:p w:rsidR="007D4D47" w:rsidRDefault="007D4D47"/>
    <w:p w:rsidR="00C60B5C" w:rsidRDefault="00C60B5C"/>
    <w:p w:rsidR="00C60B5C" w:rsidRDefault="00C60B5C">
      <w:pPr>
        <w:sectPr w:rsidR="00C60B5C" w:rsidSect="00C60B5C">
          <w:pgSz w:w="12240" w:h="15840" w:code="1"/>
          <w:pgMar w:top="1418" w:right="1701" w:bottom="1418" w:left="1701" w:header="567" w:footer="567" w:gutter="0"/>
          <w:cols w:space="708"/>
          <w:docGrid w:linePitch="360"/>
        </w:sectPr>
      </w:pPr>
    </w:p>
    <w:p w:rsidR="00C60B5C" w:rsidRDefault="00D62284" w:rsidP="007D4D47">
      <w:pPr>
        <w:pStyle w:val="Subttulo"/>
      </w:pPr>
      <w:r>
        <w:t xml:space="preserve">Capítulo </w:t>
      </w:r>
      <w:r w:rsidR="00C60B5C">
        <w:t>5</w:t>
      </w:r>
      <w:r>
        <w:br/>
      </w:r>
      <w:r w:rsidR="00C60B5C" w:rsidRPr="00C60B5C">
        <w:t>Indicadores para el seguimiento y evaluación</w:t>
      </w:r>
    </w:p>
    <w:p w:rsidR="00293B48" w:rsidRDefault="00293B48">
      <w:pPr>
        <w:sectPr w:rsidR="00293B48" w:rsidSect="000469F2">
          <w:pgSz w:w="12240" w:h="15840" w:code="1"/>
          <w:pgMar w:top="1418" w:right="1701" w:bottom="1418" w:left="1701" w:header="567" w:footer="567" w:gutter="0"/>
          <w:cols w:space="708"/>
          <w:vAlign w:val="center"/>
          <w:docGrid w:linePitch="360"/>
        </w:sectPr>
      </w:pPr>
    </w:p>
    <w:p w:rsidR="00293B48" w:rsidRDefault="00293B48" w:rsidP="00293B48">
      <w:pPr>
        <w:pStyle w:val="Ttulo1"/>
      </w:pPr>
      <w:bookmarkStart w:id="17" w:name="_Toc504462965"/>
      <w:r>
        <w:t xml:space="preserve">5. </w:t>
      </w:r>
      <w:r w:rsidRPr="00C60B5C">
        <w:t>Indicadores para el seguimiento y evaluación</w:t>
      </w:r>
      <w:bookmarkEnd w:id="17"/>
    </w:p>
    <w:p w:rsidR="00C60B5C" w:rsidRDefault="00C60B5C"/>
    <w:p w:rsidR="00F92B5A" w:rsidRDefault="00F92B5A"/>
    <w:p w:rsidR="00F92B5A" w:rsidRDefault="00F92B5A" w:rsidP="00F92B5A">
      <w:pPr>
        <w:pStyle w:val="Ttulo2"/>
      </w:pPr>
      <w:bookmarkStart w:id="18" w:name="_Toc504462966"/>
      <w:r>
        <w:t>I. Indicadores Estratégicos</w:t>
      </w:r>
      <w:bookmarkEnd w:id="18"/>
    </w:p>
    <w:p w:rsidR="00F92B5A" w:rsidRDefault="00F92B5A" w:rsidP="00F92B5A"/>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3018"/>
        <w:gridCol w:w="3517"/>
        <w:gridCol w:w="2519"/>
      </w:tblGrid>
      <w:tr w:rsidR="00F92B5A" w:rsidRPr="00500FA0" w:rsidTr="00F92B5A">
        <w:trPr>
          <w:jc w:val="center"/>
        </w:trPr>
        <w:tc>
          <w:tcPr>
            <w:tcW w:w="8838" w:type="dxa"/>
            <w:gridSpan w:val="3"/>
            <w:shd w:val="clear" w:color="auto" w:fill="ED7D31" w:themeFill="accent2"/>
            <w:hideMark/>
          </w:tcPr>
          <w:p w:rsidR="00F92B5A" w:rsidRPr="00B25EC6" w:rsidRDefault="00F92B5A" w:rsidP="00F92B5A">
            <w:pPr>
              <w:jc w:val="center"/>
              <w:rPr>
                <w:b/>
                <w:color w:val="FFFFFF" w:themeColor="background1"/>
              </w:rPr>
            </w:pPr>
            <w:r w:rsidRPr="00B25EC6">
              <w:rPr>
                <w:b/>
                <w:color w:val="FFFFFF" w:themeColor="background1"/>
              </w:rPr>
              <w:t>Política 1. Ordenamiento Pesquero e Inspección y Vigilancia</w:t>
            </w:r>
          </w:p>
        </w:tc>
      </w:tr>
      <w:tr w:rsidR="00F92B5A" w:rsidRPr="00500FA0" w:rsidTr="00F92B5A">
        <w:trPr>
          <w:jc w:val="center"/>
        </w:trPr>
        <w:tc>
          <w:tcPr>
            <w:tcW w:w="2946" w:type="dxa"/>
            <w:shd w:val="clear" w:color="auto" w:fill="FBE4D5" w:themeFill="accent2" w:themeFillTint="33"/>
            <w:vAlign w:val="center"/>
            <w:hideMark/>
          </w:tcPr>
          <w:p w:rsidR="00F92B5A" w:rsidRPr="00B25EC6" w:rsidRDefault="00F92B5A" w:rsidP="00F92B5A">
            <w:pPr>
              <w:jc w:val="center"/>
              <w:rPr>
                <w:b/>
              </w:rPr>
            </w:pPr>
            <w:r>
              <w:rPr>
                <w:b/>
              </w:rPr>
              <w:t>Indicador</w:t>
            </w:r>
          </w:p>
        </w:tc>
        <w:tc>
          <w:tcPr>
            <w:tcW w:w="3433" w:type="dxa"/>
            <w:shd w:val="clear" w:color="auto" w:fill="FBE4D5" w:themeFill="accent2" w:themeFillTint="33"/>
            <w:vAlign w:val="center"/>
            <w:hideMark/>
          </w:tcPr>
          <w:p w:rsidR="00F92B5A" w:rsidRPr="00B25EC6" w:rsidRDefault="00F92B5A" w:rsidP="00F92B5A">
            <w:pPr>
              <w:jc w:val="center"/>
              <w:rPr>
                <w:b/>
              </w:rPr>
            </w:pPr>
            <w:r w:rsidRPr="00B25EC6">
              <w:rPr>
                <w:b/>
              </w:rPr>
              <w:t>Meta</w:t>
            </w:r>
            <w:r>
              <w:rPr>
                <w:b/>
              </w:rPr>
              <w:t xml:space="preserve"> 2017-2021</w:t>
            </w:r>
          </w:p>
        </w:tc>
        <w:tc>
          <w:tcPr>
            <w:tcW w:w="2459" w:type="dxa"/>
            <w:shd w:val="clear" w:color="auto" w:fill="FBE4D5" w:themeFill="accent2" w:themeFillTint="33"/>
            <w:vAlign w:val="center"/>
            <w:hideMark/>
          </w:tcPr>
          <w:p w:rsidR="00F92B5A" w:rsidRPr="00B25EC6" w:rsidRDefault="00F92B5A" w:rsidP="00F92B5A">
            <w:pPr>
              <w:jc w:val="center"/>
              <w:rPr>
                <w:b/>
              </w:rPr>
            </w:pPr>
            <w:r>
              <w:rPr>
                <w:b/>
              </w:rPr>
              <w:t>Coordinación con otras instancias</w:t>
            </w:r>
          </w:p>
        </w:tc>
      </w:tr>
      <w:tr w:rsidR="00F92B5A" w:rsidRPr="00500FA0" w:rsidTr="00F92B5A">
        <w:trPr>
          <w:jc w:val="center"/>
        </w:trPr>
        <w:tc>
          <w:tcPr>
            <w:tcW w:w="2946" w:type="dxa"/>
            <w:vAlign w:val="center"/>
            <w:hideMark/>
          </w:tcPr>
          <w:p w:rsidR="00F92B5A" w:rsidRPr="00CB7141" w:rsidRDefault="00F92B5A" w:rsidP="00F92B5A">
            <w:pPr>
              <w:jc w:val="left"/>
            </w:pPr>
            <w:r>
              <w:t>Volumen de producción pesquera estatal</w:t>
            </w:r>
          </w:p>
        </w:tc>
        <w:tc>
          <w:tcPr>
            <w:tcW w:w="3433" w:type="dxa"/>
            <w:vAlign w:val="center"/>
          </w:tcPr>
          <w:p w:rsidR="00F92B5A" w:rsidRPr="00CB7141" w:rsidRDefault="00F92B5A" w:rsidP="00F92B5A">
            <w:pPr>
              <w:jc w:val="left"/>
            </w:pPr>
            <w:r>
              <w:t>Aumentar la producción pesquera anual a 350 mil toneladas</w:t>
            </w:r>
          </w:p>
        </w:tc>
        <w:tc>
          <w:tcPr>
            <w:tcW w:w="2459" w:type="dxa"/>
            <w:vAlign w:val="center"/>
          </w:tcPr>
          <w:p w:rsidR="00F92B5A" w:rsidRPr="00CB7141" w:rsidRDefault="00F92B5A" w:rsidP="00F92B5A">
            <w:pPr>
              <w:jc w:val="center"/>
            </w:pPr>
            <w:r>
              <w:t>Comisión Nacional de Acuacultura y Pesca</w:t>
            </w:r>
          </w:p>
        </w:tc>
      </w:tr>
      <w:tr w:rsidR="00F92B5A" w:rsidRPr="00500FA0" w:rsidTr="00F92B5A">
        <w:trPr>
          <w:jc w:val="center"/>
        </w:trPr>
        <w:tc>
          <w:tcPr>
            <w:tcW w:w="2946" w:type="dxa"/>
            <w:shd w:val="clear" w:color="auto" w:fill="FBE4D5" w:themeFill="accent2" w:themeFillTint="33"/>
            <w:vAlign w:val="center"/>
          </w:tcPr>
          <w:p w:rsidR="00F92B5A" w:rsidRDefault="00F92B5A" w:rsidP="00F92B5A">
            <w:pPr>
              <w:jc w:val="left"/>
            </w:pPr>
            <w:r>
              <w:t>Volumen de la producción acuícola</w:t>
            </w:r>
          </w:p>
        </w:tc>
        <w:tc>
          <w:tcPr>
            <w:tcW w:w="3433" w:type="dxa"/>
            <w:shd w:val="clear" w:color="auto" w:fill="FBE4D5" w:themeFill="accent2" w:themeFillTint="33"/>
            <w:vAlign w:val="center"/>
          </w:tcPr>
          <w:p w:rsidR="00F92B5A" w:rsidRPr="00CB7141" w:rsidRDefault="00F92B5A" w:rsidP="00F92B5A">
            <w:pPr>
              <w:jc w:val="left"/>
            </w:pPr>
            <w:r>
              <w:t>Incrementar la producción acuícola anual a 70 mil toneladas</w:t>
            </w:r>
          </w:p>
        </w:tc>
        <w:tc>
          <w:tcPr>
            <w:tcW w:w="2459" w:type="dxa"/>
            <w:shd w:val="clear" w:color="auto" w:fill="FBE4D5" w:themeFill="accent2" w:themeFillTint="33"/>
            <w:vAlign w:val="center"/>
          </w:tcPr>
          <w:p w:rsidR="00F92B5A" w:rsidRPr="00CB7141" w:rsidRDefault="00F92B5A" w:rsidP="00F92B5A">
            <w:pPr>
              <w:jc w:val="center"/>
            </w:pPr>
            <w:r>
              <w:t>Comité Estatal de Sanidad Acuícola de Sinaloa</w:t>
            </w:r>
          </w:p>
        </w:tc>
      </w:tr>
      <w:tr w:rsidR="00F92B5A" w:rsidRPr="00500FA0" w:rsidTr="00F92B5A">
        <w:trPr>
          <w:jc w:val="center"/>
        </w:trPr>
        <w:tc>
          <w:tcPr>
            <w:tcW w:w="2946" w:type="dxa"/>
            <w:vAlign w:val="center"/>
          </w:tcPr>
          <w:p w:rsidR="00F92B5A" w:rsidRDefault="00F92B5A" w:rsidP="00F92B5A">
            <w:pPr>
              <w:jc w:val="left"/>
            </w:pPr>
            <w:r>
              <w:t>Valor de la producción pesquera</w:t>
            </w:r>
          </w:p>
        </w:tc>
        <w:tc>
          <w:tcPr>
            <w:tcW w:w="3433" w:type="dxa"/>
            <w:vAlign w:val="center"/>
          </w:tcPr>
          <w:p w:rsidR="00F92B5A" w:rsidRPr="00CB7141" w:rsidRDefault="00F92B5A" w:rsidP="00F92B5A">
            <w:pPr>
              <w:jc w:val="left"/>
            </w:pPr>
            <w:r>
              <w:t>Lograr que el valor de la producción pesquera alcance los 3600 millones de pesos anuales</w:t>
            </w:r>
          </w:p>
        </w:tc>
        <w:tc>
          <w:tcPr>
            <w:tcW w:w="2459" w:type="dxa"/>
            <w:vAlign w:val="center"/>
          </w:tcPr>
          <w:p w:rsidR="00F92B5A" w:rsidRPr="00CB7141" w:rsidRDefault="00F92B5A" w:rsidP="00F92B5A">
            <w:pPr>
              <w:jc w:val="center"/>
            </w:pPr>
            <w:r>
              <w:t>Subdelegación de Pesca</w:t>
            </w:r>
          </w:p>
        </w:tc>
      </w:tr>
      <w:tr w:rsidR="00F92B5A" w:rsidRPr="00500FA0" w:rsidTr="00F92B5A">
        <w:trPr>
          <w:jc w:val="center"/>
        </w:trPr>
        <w:tc>
          <w:tcPr>
            <w:tcW w:w="2946" w:type="dxa"/>
            <w:shd w:val="clear" w:color="auto" w:fill="FBE4D5" w:themeFill="accent2" w:themeFillTint="33"/>
            <w:vAlign w:val="center"/>
          </w:tcPr>
          <w:p w:rsidR="00F92B5A" w:rsidRDefault="00F92B5A" w:rsidP="00F92B5A">
            <w:pPr>
              <w:jc w:val="left"/>
            </w:pPr>
            <w:r>
              <w:t>Posicionamiento nacional en valor de la producción pesquera</w:t>
            </w:r>
          </w:p>
        </w:tc>
        <w:tc>
          <w:tcPr>
            <w:tcW w:w="3433" w:type="dxa"/>
            <w:shd w:val="clear" w:color="auto" w:fill="FBE4D5" w:themeFill="accent2" w:themeFillTint="33"/>
            <w:vAlign w:val="center"/>
          </w:tcPr>
          <w:p w:rsidR="00F92B5A" w:rsidRPr="00CB7141" w:rsidRDefault="00F92B5A" w:rsidP="00F92B5A">
            <w:pPr>
              <w:jc w:val="left"/>
            </w:pPr>
            <w:r>
              <w:t>Mantener el liderazgo de Sinaloa en primer lugar nacional en valor de la producción pesquera</w:t>
            </w:r>
          </w:p>
        </w:tc>
        <w:tc>
          <w:tcPr>
            <w:tcW w:w="2459" w:type="dxa"/>
            <w:shd w:val="clear" w:color="auto" w:fill="FBE4D5" w:themeFill="accent2" w:themeFillTint="33"/>
            <w:vAlign w:val="center"/>
          </w:tcPr>
          <w:p w:rsidR="00F92B5A" w:rsidRPr="00CB7141" w:rsidRDefault="00F92B5A" w:rsidP="00F92B5A">
            <w:pPr>
              <w:jc w:val="center"/>
            </w:pPr>
            <w:r>
              <w:t>Comisión Nacional de Acuacultura y Pesca</w:t>
            </w:r>
          </w:p>
        </w:tc>
      </w:tr>
      <w:tr w:rsidR="00F92B5A" w:rsidRPr="00500FA0" w:rsidTr="00F92B5A">
        <w:trPr>
          <w:jc w:val="center"/>
        </w:trPr>
        <w:tc>
          <w:tcPr>
            <w:tcW w:w="2946" w:type="dxa"/>
            <w:vAlign w:val="center"/>
          </w:tcPr>
          <w:p w:rsidR="00F92B5A" w:rsidRDefault="00F92B5A" w:rsidP="00F92B5A">
            <w:pPr>
              <w:jc w:val="left"/>
            </w:pPr>
            <w:r>
              <w:t>Valor de la producción acuícola</w:t>
            </w:r>
          </w:p>
        </w:tc>
        <w:tc>
          <w:tcPr>
            <w:tcW w:w="3433" w:type="dxa"/>
            <w:vAlign w:val="center"/>
          </w:tcPr>
          <w:p w:rsidR="00F92B5A" w:rsidRPr="00CB7141" w:rsidRDefault="00F92B5A" w:rsidP="00F92B5A">
            <w:pPr>
              <w:jc w:val="left"/>
            </w:pPr>
            <w:r>
              <w:t>Incrementar el valor de la producción acuícola a 6500 millones de pesos</w:t>
            </w:r>
          </w:p>
        </w:tc>
        <w:tc>
          <w:tcPr>
            <w:tcW w:w="2459" w:type="dxa"/>
            <w:vAlign w:val="center"/>
          </w:tcPr>
          <w:p w:rsidR="00F92B5A" w:rsidRPr="00CB7141" w:rsidRDefault="00F92B5A" w:rsidP="00F92B5A">
            <w:pPr>
              <w:jc w:val="center"/>
            </w:pPr>
            <w:r>
              <w:t>Comité Estatal de Sanidad Acuícola de Sinaloa</w:t>
            </w:r>
          </w:p>
        </w:tc>
      </w:tr>
      <w:tr w:rsidR="00F92B5A" w:rsidRPr="00500FA0" w:rsidTr="00F92B5A">
        <w:trPr>
          <w:jc w:val="center"/>
        </w:trPr>
        <w:tc>
          <w:tcPr>
            <w:tcW w:w="2946" w:type="dxa"/>
            <w:shd w:val="clear" w:color="auto" w:fill="FBE4D5" w:themeFill="accent2" w:themeFillTint="33"/>
            <w:vAlign w:val="center"/>
          </w:tcPr>
          <w:p w:rsidR="00F92B5A" w:rsidRDefault="00F92B5A" w:rsidP="00F92B5A">
            <w:pPr>
              <w:jc w:val="left"/>
            </w:pPr>
            <w:r>
              <w:t>Posicionamiento nacional en valor de la producción acuícola</w:t>
            </w:r>
          </w:p>
        </w:tc>
        <w:tc>
          <w:tcPr>
            <w:tcW w:w="3433" w:type="dxa"/>
            <w:shd w:val="clear" w:color="auto" w:fill="FBE4D5" w:themeFill="accent2" w:themeFillTint="33"/>
            <w:vAlign w:val="center"/>
          </w:tcPr>
          <w:p w:rsidR="00F92B5A" w:rsidRPr="00CB7141" w:rsidRDefault="00F92B5A" w:rsidP="00F92B5A">
            <w:pPr>
              <w:jc w:val="left"/>
            </w:pPr>
            <w:r>
              <w:t>Mantener el liderazgo de Sinaloa en primer lugar nacional en valor de la producción acuícola</w:t>
            </w:r>
          </w:p>
        </w:tc>
        <w:tc>
          <w:tcPr>
            <w:tcW w:w="2459" w:type="dxa"/>
            <w:shd w:val="clear" w:color="auto" w:fill="FBE4D5" w:themeFill="accent2" w:themeFillTint="33"/>
            <w:vAlign w:val="center"/>
          </w:tcPr>
          <w:p w:rsidR="00F92B5A" w:rsidRPr="00CB7141" w:rsidRDefault="00F92B5A" w:rsidP="00F92B5A">
            <w:pPr>
              <w:jc w:val="center"/>
            </w:pPr>
            <w:r>
              <w:t>INAPESCA</w:t>
            </w:r>
          </w:p>
        </w:tc>
      </w:tr>
      <w:tr w:rsidR="00F92B5A" w:rsidRPr="00500FA0" w:rsidTr="00F92B5A">
        <w:trPr>
          <w:jc w:val="center"/>
        </w:trPr>
        <w:tc>
          <w:tcPr>
            <w:tcW w:w="2946" w:type="dxa"/>
            <w:vAlign w:val="center"/>
          </w:tcPr>
          <w:p w:rsidR="00F92B5A" w:rsidRDefault="00F92B5A" w:rsidP="00F92B5A">
            <w:pPr>
              <w:jc w:val="left"/>
            </w:pPr>
            <w:r>
              <w:t>Participación de las exportaciones en pesca y acuacultura</w:t>
            </w:r>
          </w:p>
        </w:tc>
        <w:tc>
          <w:tcPr>
            <w:tcW w:w="3433" w:type="dxa"/>
            <w:vAlign w:val="center"/>
          </w:tcPr>
          <w:p w:rsidR="00F92B5A" w:rsidRPr="00CB7141" w:rsidRDefault="00F92B5A" w:rsidP="00F92B5A">
            <w:pPr>
              <w:jc w:val="left"/>
            </w:pPr>
            <w:r>
              <w:t>Aumentar a 10% la participación del sector, del total de exportaciones nacionales</w:t>
            </w:r>
          </w:p>
        </w:tc>
        <w:tc>
          <w:tcPr>
            <w:tcW w:w="2459" w:type="dxa"/>
            <w:vAlign w:val="center"/>
          </w:tcPr>
          <w:p w:rsidR="00F92B5A" w:rsidRPr="00CB7141" w:rsidRDefault="00F92B5A" w:rsidP="00F92B5A">
            <w:pPr>
              <w:jc w:val="center"/>
            </w:pPr>
            <w:r>
              <w:t>Secretaría de Desarrollo Económico</w:t>
            </w:r>
          </w:p>
        </w:tc>
      </w:tr>
    </w:tbl>
    <w:p w:rsidR="00F92B5A" w:rsidRDefault="00F92B5A"/>
    <w:p w:rsidR="00F92B5A" w:rsidRDefault="00F92B5A"/>
    <w:p w:rsidR="00F92B5A" w:rsidRDefault="00F92B5A"/>
    <w:p w:rsidR="00F92B5A" w:rsidRDefault="00F92B5A"/>
    <w:p w:rsidR="00F92B5A" w:rsidRDefault="00F92B5A"/>
    <w:p w:rsidR="00F92B5A" w:rsidRDefault="00F92B5A"/>
    <w:p w:rsidR="00F92B5A" w:rsidRDefault="00F92B5A" w:rsidP="00F92B5A">
      <w:pPr>
        <w:pStyle w:val="Ttulo2"/>
      </w:pPr>
      <w:r>
        <w:t>II. Indicadores de Gestión</w:t>
      </w:r>
    </w:p>
    <w:p w:rsidR="00F92B5A" w:rsidRDefault="00F92B5A" w:rsidP="00F92B5A"/>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2263"/>
        <w:gridCol w:w="2264"/>
        <w:gridCol w:w="2263"/>
        <w:gridCol w:w="2264"/>
      </w:tblGrid>
      <w:tr w:rsidR="00F92B5A" w:rsidRPr="00500FA0" w:rsidTr="00F92B5A">
        <w:trPr>
          <w:jc w:val="center"/>
        </w:trPr>
        <w:tc>
          <w:tcPr>
            <w:tcW w:w="8838" w:type="dxa"/>
            <w:gridSpan w:val="4"/>
            <w:shd w:val="clear" w:color="auto" w:fill="ED7D31" w:themeFill="accent2"/>
          </w:tcPr>
          <w:p w:rsidR="00F92B5A" w:rsidRPr="005E309D" w:rsidRDefault="00F92B5A" w:rsidP="00F92B5A">
            <w:pPr>
              <w:pStyle w:val="Ttulo3"/>
              <w:jc w:val="center"/>
              <w:outlineLvl w:val="2"/>
              <w:rPr>
                <w:color w:val="FFFFFF" w:themeColor="background1"/>
              </w:rPr>
            </w:pPr>
            <w:r w:rsidRPr="005E309D">
              <w:rPr>
                <w:color w:val="FFFFFF" w:themeColor="background1"/>
              </w:rPr>
              <w:t>Política 1: Ordenamiento Pesquero e Inspección y Vigilancia</w:t>
            </w:r>
          </w:p>
        </w:tc>
      </w:tr>
      <w:tr w:rsidR="00F92B5A" w:rsidRPr="00500FA0" w:rsidTr="00F92B5A">
        <w:trPr>
          <w:jc w:val="center"/>
        </w:trPr>
        <w:tc>
          <w:tcPr>
            <w:tcW w:w="2209" w:type="dxa"/>
            <w:shd w:val="clear" w:color="auto" w:fill="ED7D31" w:themeFill="accent2"/>
            <w:vAlign w:val="center"/>
          </w:tcPr>
          <w:p w:rsidR="00F92B5A" w:rsidRPr="008D133B" w:rsidRDefault="00F92B5A" w:rsidP="00F92B5A">
            <w:pPr>
              <w:jc w:val="center"/>
              <w:rPr>
                <w:color w:val="FFFFFF" w:themeColor="background1"/>
              </w:rPr>
            </w:pPr>
            <w:r w:rsidRPr="008D133B">
              <w:rPr>
                <w:b/>
                <w:color w:val="FFFFFF" w:themeColor="background1"/>
              </w:rPr>
              <w:t>Indicador</w:t>
            </w:r>
          </w:p>
        </w:tc>
        <w:tc>
          <w:tcPr>
            <w:tcW w:w="2210" w:type="dxa"/>
            <w:shd w:val="clear" w:color="auto" w:fill="ED7D31" w:themeFill="accent2"/>
            <w:vAlign w:val="center"/>
          </w:tcPr>
          <w:p w:rsidR="00F92B5A" w:rsidRPr="008D133B" w:rsidRDefault="00F92B5A" w:rsidP="00F92B5A">
            <w:pPr>
              <w:jc w:val="center"/>
              <w:rPr>
                <w:color w:val="FFFFFF" w:themeColor="background1"/>
              </w:rPr>
            </w:pPr>
            <w:r w:rsidRPr="008D133B">
              <w:rPr>
                <w:b/>
                <w:color w:val="FFFFFF" w:themeColor="background1"/>
              </w:rPr>
              <w:t>Meta</w:t>
            </w:r>
          </w:p>
        </w:tc>
        <w:tc>
          <w:tcPr>
            <w:tcW w:w="2209" w:type="dxa"/>
            <w:shd w:val="clear" w:color="auto" w:fill="ED7D31" w:themeFill="accent2"/>
            <w:vAlign w:val="center"/>
          </w:tcPr>
          <w:p w:rsidR="00F92B5A" w:rsidRPr="008D133B" w:rsidRDefault="00F92B5A" w:rsidP="00F92B5A">
            <w:pPr>
              <w:jc w:val="center"/>
              <w:rPr>
                <w:color w:val="FFFFFF" w:themeColor="background1"/>
              </w:rPr>
            </w:pPr>
            <w:r w:rsidRPr="008D133B">
              <w:rPr>
                <w:b/>
                <w:color w:val="FFFFFF" w:themeColor="background1"/>
              </w:rPr>
              <w:t>Fórmula</w:t>
            </w:r>
          </w:p>
        </w:tc>
        <w:tc>
          <w:tcPr>
            <w:tcW w:w="2210" w:type="dxa"/>
            <w:shd w:val="clear" w:color="auto" w:fill="ED7D31" w:themeFill="accent2"/>
            <w:vAlign w:val="center"/>
          </w:tcPr>
          <w:p w:rsidR="00F92B5A" w:rsidRPr="008D133B" w:rsidRDefault="00F92B5A" w:rsidP="00F92B5A">
            <w:pPr>
              <w:jc w:val="center"/>
              <w:rPr>
                <w:color w:val="FFFFFF" w:themeColor="background1"/>
              </w:rPr>
            </w:pPr>
            <w:r w:rsidRPr="008D133B">
              <w:rPr>
                <w:b/>
                <w:color w:val="FFFFFF" w:themeColor="background1"/>
              </w:rPr>
              <w:t>Responsable</w:t>
            </w:r>
          </w:p>
        </w:tc>
      </w:tr>
      <w:tr w:rsidR="00F92B5A" w:rsidRPr="00500FA0" w:rsidTr="00F92B5A">
        <w:trPr>
          <w:jc w:val="center"/>
        </w:trPr>
        <w:tc>
          <w:tcPr>
            <w:tcW w:w="2209" w:type="dxa"/>
            <w:shd w:val="clear" w:color="auto" w:fill="FBE4D5" w:themeFill="accent2" w:themeFillTint="33"/>
            <w:vAlign w:val="center"/>
          </w:tcPr>
          <w:p w:rsidR="00F92B5A" w:rsidRPr="00B25EC6" w:rsidRDefault="00F92B5A" w:rsidP="00F92B5A">
            <w:pPr>
              <w:jc w:val="left"/>
              <w:rPr>
                <w:b/>
              </w:rPr>
            </w:pPr>
            <w:r>
              <w:rPr>
                <w:b/>
              </w:rPr>
              <w:t>Instrumento:</w:t>
            </w:r>
          </w:p>
        </w:tc>
        <w:tc>
          <w:tcPr>
            <w:tcW w:w="6629" w:type="dxa"/>
            <w:gridSpan w:val="3"/>
            <w:shd w:val="clear" w:color="auto" w:fill="FBE4D5" w:themeFill="accent2" w:themeFillTint="33"/>
            <w:vAlign w:val="center"/>
          </w:tcPr>
          <w:p w:rsidR="00F92B5A" w:rsidRPr="00B25EC6" w:rsidRDefault="00F92B5A" w:rsidP="00F92B5A">
            <w:pPr>
              <w:jc w:val="left"/>
              <w:rPr>
                <w:b/>
              </w:rPr>
            </w:pPr>
            <w:r>
              <w:rPr>
                <w:b/>
              </w:rPr>
              <w:t xml:space="preserve">I.1. </w:t>
            </w:r>
            <w:r w:rsidRPr="008D133B">
              <w:rPr>
                <w:b/>
              </w:rPr>
              <w:t>Desarrollar un padrón de pescadores</w:t>
            </w:r>
          </w:p>
        </w:tc>
      </w:tr>
      <w:tr w:rsidR="00F92B5A" w:rsidRPr="00500FA0" w:rsidTr="00F92B5A">
        <w:trPr>
          <w:jc w:val="center"/>
        </w:trPr>
        <w:tc>
          <w:tcPr>
            <w:tcW w:w="2209" w:type="dxa"/>
            <w:vAlign w:val="center"/>
            <w:hideMark/>
          </w:tcPr>
          <w:p w:rsidR="00F92B5A" w:rsidRPr="00CB7141" w:rsidRDefault="00F92B5A" w:rsidP="00F92B5A">
            <w:pPr>
              <w:jc w:val="left"/>
            </w:pPr>
            <w:r w:rsidRPr="00CB7141">
              <w:t>Número d</w:t>
            </w:r>
            <w:r>
              <w:t>e campos pesqueros reordenados</w:t>
            </w:r>
          </w:p>
        </w:tc>
        <w:tc>
          <w:tcPr>
            <w:tcW w:w="2210" w:type="dxa"/>
            <w:vAlign w:val="center"/>
            <w:hideMark/>
          </w:tcPr>
          <w:p w:rsidR="00F92B5A" w:rsidRPr="00CB7141" w:rsidRDefault="00F92B5A" w:rsidP="00F92B5A">
            <w:pPr>
              <w:jc w:val="center"/>
            </w:pPr>
            <w:r>
              <w:t>Totalidad de los campos pesqueros reordenados en Sinaloa</w:t>
            </w:r>
          </w:p>
        </w:tc>
        <w:tc>
          <w:tcPr>
            <w:tcW w:w="2209" w:type="dxa"/>
            <w:vAlign w:val="center"/>
          </w:tcPr>
          <w:p w:rsidR="00F92B5A" w:rsidRDefault="00C11611" w:rsidP="00F92B5A">
            <w:pPr>
              <w:jc w:val="center"/>
            </w:pPr>
            <w:r>
              <w:t>(62</w:t>
            </w:r>
            <w:r w:rsidR="00F92B5A">
              <w:t xml:space="preserve"> ca</w:t>
            </w:r>
            <w:r>
              <w:t>mpos pesqueros reordenados /  62</w:t>
            </w:r>
            <w:r w:rsidR="00F92B5A">
              <w:t xml:space="preserve"> campos pesqueros existentes) x 100</w:t>
            </w:r>
          </w:p>
        </w:tc>
        <w:tc>
          <w:tcPr>
            <w:tcW w:w="2210" w:type="dxa"/>
            <w:vAlign w:val="center"/>
          </w:tcPr>
          <w:p w:rsidR="00F92B5A" w:rsidRPr="00CB7141" w:rsidRDefault="00F92B5A" w:rsidP="00F92B5A">
            <w:pPr>
              <w:jc w:val="center"/>
            </w:pPr>
            <w:r>
              <w:t>Departamento de Ordenamiento de Pesca y Acuacultura</w:t>
            </w:r>
          </w:p>
        </w:tc>
      </w:tr>
      <w:tr w:rsidR="00F92B5A" w:rsidRPr="00500FA0" w:rsidTr="00F92B5A">
        <w:trPr>
          <w:jc w:val="center"/>
        </w:trPr>
        <w:tc>
          <w:tcPr>
            <w:tcW w:w="2209" w:type="dxa"/>
            <w:shd w:val="clear" w:color="auto" w:fill="FBE4D5" w:themeFill="accent2" w:themeFillTint="33"/>
            <w:vAlign w:val="center"/>
          </w:tcPr>
          <w:p w:rsidR="00F92B5A" w:rsidRDefault="00F92B5A" w:rsidP="00F92B5A">
            <w:pPr>
              <w:jc w:val="left"/>
            </w:pPr>
            <w:r>
              <w:rPr>
                <w:b/>
              </w:rPr>
              <w:t>Instrumento:</w:t>
            </w:r>
          </w:p>
        </w:tc>
        <w:tc>
          <w:tcPr>
            <w:tcW w:w="6629" w:type="dxa"/>
            <w:gridSpan w:val="3"/>
            <w:shd w:val="clear" w:color="auto" w:fill="FBE4D5" w:themeFill="accent2" w:themeFillTint="33"/>
            <w:vAlign w:val="center"/>
          </w:tcPr>
          <w:p w:rsidR="00F92B5A" w:rsidRDefault="00F92B5A" w:rsidP="00F92B5A">
            <w:pPr>
              <w:jc w:val="left"/>
            </w:pPr>
            <w:r>
              <w:rPr>
                <w:b/>
              </w:rPr>
              <w:t xml:space="preserve">I.2. </w:t>
            </w:r>
            <w:r w:rsidRPr="008D133B">
              <w:rPr>
                <w:b/>
              </w:rPr>
              <w:t>Coadyuvar con las autoridades federales en el programa de inspección y vigilancia</w:t>
            </w:r>
          </w:p>
        </w:tc>
      </w:tr>
      <w:tr w:rsidR="00F92B5A" w:rsidRPr="00500FA0" w:rsidTr="00F92B5A">
        <w:trPr>
          <w:jc w:val="center"/>
        </w:trPr>
        <w:tc>
          <w:tcPr>
            <w:tcW w:w="2209" w:type="dxa"/>
            <w:shd w:val="clear" w:color="auto" w:fill="auto"/>
            <w:vAlign w:val="center"/>
            <w:hideMark/>
          </w:tcPr>
          <w:p w:rsidR="00F92B5A" w:rsidRPr="00CB7141" w:rsidRDefault="00F92B5A" w:rsidP="00F92B5A">
            <w:pPr>
              <w:jc w:val="left"/>
            </w:pPr>
            <w:r w:rsidRPr="00CB7141">
              <w:t>Número de operati</w:t>
            </w:r>
            <w:r>
              <w:t>vos de inspección y vigilancia</w:t>
            </w:r>
          </w:p>
        </w:tc>
        <w:tc>
          <w:tcPr>
            <w:tcW w:w="2210" w:type="dxa"/>
            <w:shd w:val="clear" w:color="auto" w:fill="auto"/>
            <w:vAlign w:val="center"/>
            <w:hideMark/>
          </w:tcPr>
          <w:p w:rsidR="00F92B5A" w:rsidRPr="00CB7141" w:rsidRDefault="00F92B5A" w:rsidP="00F92B5A">
            <w:pPr>
              <w:jc w:val="center"/>
            </w:pPr>
            <w:r w:rsidRPr="00CB7141">
              <w:t>Am</w:t>
            </w:r>
            <w:r>
              <w:t>pliar los volúmenes de captura</w:t>
            </w:r>
          </w:p>
        </w:tc>
        <w:tc>
          <w:tcPr>
            <w:tcW w:w="2209" w:type="dxa"/>
            <w:shd w:val="clear" w:color="auto" w:fill="auto"/>
            <w:vAlign w:val="center"/>
          </w:tcPr>
          <w:p w:rsidR="00F92B5A" w:rsidRDefault="00F92B5A" w:rsidP="00F92B5A">
            <w:pPr>
              <w:jc w:val="center"/>
            </w:pPr>
            <w:r>
              <w:t>(12 operativos de inspección y vigilancia realizados / 12 operativos programados) x 100</w:t>
            </w:r>
          </w:p>
        </w:tc>
        <w:tc>
          <w:tcPr>
            <w:tcW w:w="2210" w:type="dxa"/>
            <w:shd w:val="clear" w:color="auto" w:fill="auto"/>
            <w:vAlign w:val="center"/>
          </w:tcPr>
          <w:p w:rsidR="00F92B5A" w:rsidRPr="00CB7141" w:rsidRDefault="00FB37F7" w:rsidP="00F92B5A">
            <w:pPr>
              <w:jc w:val="center"/>
            </w:pPr>
            <w:r>
              <w:t>Dirección de Inspección y Vigilancia</w:t>
            </w:r>
          </w:p>
        </w:tc>
      </w:tr>
      <w:tr w:rsidR="00925287" w:rsidRPr="00500FA0" w:rsidTr="00F92B5A">
        <w:trPr>
          <w:jc w:val="center"/>
        </w:trPr>
        <w:tc>
          <w:tcPr>
            <w:tcW w:w="2209" w:type="dxa"/>
            <w:shd w:val="clear" w:color="auto" w:fill="auto"/>
            <w:vAlign w:val="center"/>
          </w:tcPr>
          <w:p w:rsidR="00925287" w:rsidRPr="00CB7141" w:rsidRDefault="00925287" w:rsidP="00F92B5A">
            <w:pPr>
              <w:jc w:val="left"/>
            </w:pPr>
          </w:p>
        </w:tc>
        <w:tc>
          <w:tcPr>
            <w:tcW w:w="2210" w:type="dxa"/>
            <w:shd w:val="clear" w:color="auto" w:fill="auto"/>
            <w:vAlign w:val="center"/>
          </w:tcPr>
          <w:p w:rsidR="00925287" w:rsidRPr="00CB7141" w:rsidRDefault="00925287" w:rsidP="00F92B5A">
            <w:pPr>
              <w:jc w:val="center"/>
            </w:pPr>
          </w:p>
        </w:tc>
        <w:tc>
          <w:tcPr>
            <w:tcW w:w="2209" w:type="dxa"/>
            <w:shd w:val="clear" w:color="auto" w:fill="auto"/>
            <w:vAlign w:val="center"/>
          </w:tcPr>
          <w:p w:rsidR="00925287" w:rsidRDefault="00925287" w:rsidP="00F92B5A">
            <w:pPr>
              <w:jc w:val="center"/>
            </w:pPr>
          </w:p>
        </w:tc>
        <w:tc>
          <w:tcPr>
            <w:tcW w:w="2210" w:type="dxa"/>
            <w:shd w:val="clear" w:color="auto" w:fill="auto"/>
            <w:vAlign w:val="center"/>
          </w:tcPr>
          <w:p w:rsidR="00925287" w:rsidRDefault="00925287" w:rsidP="00F92B5A">
            <w:pPr>
              <w:jc w:val="center"/>
            </w:pPr>
          </w:p>
        </w:tc>
      </w:tr>
      <w:tr w:rsidR="00925287" w:rsidRPr="00500FA0" w:rsidTr="00F92B5A">
        <w:trPr>
          <w:jc w:val="center"/>
        </w:trPr>
        <w:tc>
          <w:tcPr>
            <w:tcW w:w="2209" w:type="dxa"/>
            <w:shd w:val="clear" w:color="auto" w:fill="auto"/>
            <w:vAlign w:val="center"/>
          </w:tcPr>
          <w:p w:rsidR="00925287" w:rsidRPr="00CB7141" w:rsidRDefault="00925287" w:rsidP="00925287">
            <w:pPr>
              <w:jc w:val="left"/>
            </w:pPr>
            <w:r>
              <w:t>Apoyo a Cooperativas pesqueras para la inspección y vigilancia en Veda</w:t>
            </w:r>
          </w:p>
        </w:tc>
        <w:tc>
          <w:tcPr>
            <w:tcW w:w="2210" w:type="dxa"/>
            <w:shd w:val="clear" w:color="auto" w:fill="auto"/>
            <w:vAlign w:val="center"/>
          </w:tcPr>
          <w:p w:rsidR="00925287" w:rsidRPr="00CB7141" w:rsidRDefault="00925287" w:rsidP="00925287">
            <w:pPr>
              <w:jc w:val="center"/>
            </w:pPr>
            <w:r>
              <w:t>Vigilancia de Esteros y Bahías en época de Veda para salvaguardar la reproducción del camarón</w:t>
            </w:r>
          </w:p>
        </w:tc>
        <w:tc>
          <w:tcPr>
            <w:tcW w:w="2209" w:type="dxa"/>
            <w:shd w:val="clear" w:color="auto" w:fill="auto"/>
            <w:vAlign w:val="center"/>
          </w:tcPr>
          <w:p w:rsidR="00925287" w:rsidRDefault="00925287" w:rsidP="00925287">
            <w:pPr>
              <w:jc w:val="center"/>
            </w:pPr>
            <w:r>
              <w:t>100% de apoyo entregado/100% de apoyo programado</w:t>
            </w:r>
          </w:p>
        </w:tc>
        <w:tc>
          <w:tcPr>
            <w:tcW w:w="2210" w:type="dxa"/>
            <w:shd w:val="clear" w:color="auto" w:fill="auto"/>
            <w:vAlign w:val="center"/>
          </w:tcPr>
          <w:p w:rsidR="00925287" w:rsidRDefault="00925287" w:rsidP="00925287">
            <w:pPr>
              <w:jc w:val="center"/>
            </w:pPr>
            <w:r>
              <w:t>Dirección de Inspección y Vigilancia</w:t>
            </w:r>
          </w:p>
        </w:tc>
      </w:tr>
      <w:tr w:rsidR="00925287" w:rsidRPr="00500FA0" w:rsidTr="00F92B5A">
        <w:trPr>
          <w:jc w:val="center"/>
        </w:trPr>
        <w:tc>
          <w:tcPr>
            <w:tcW w:w="2209" w:type="dxa"/>
            <w:shd w:val="clear" w:color="auto" w:fill="FBE4D5" w:themeFill="accent2" w:themeFillTint="33"/>
            <w:vAlign w:val="center"/>
          </w:tcPr>
          <w:p w:rsidR="00925287" w:rsidRDefault="00925287" w:rsidP="00925287">
            <w:pPr>
              <w:jc w:val="left"/>
            </w:pPr>
            <w:r>
              <w:rPr>
                <w:b/>
              </w:rPr>
              <w:t>Instrumento:</w:t>
            </w:r>
          </w:p>
        </w:tc>
        <w:tc>
          <w:tcPr>
            <w:tcW w:w="6629" w:type="dxa"/>
            <w:gridSpan w:val="3"/>
            <w:shd w:val="clear" w:color="auto" w:fill="FBE4D5" w:themeFill="accent2" w:themeFillTint="33"/>
            <w:vAlign w:val="center"/>
          </w:tcPr>
          <w:p w:rsidR="00925287" w:rsidRDefault="00925287" w:rsidP="00925287">
            <w:pPr>
              <w:jc w:val="left"/>
            </w:pPr>
            <w:r>
              <w:rPr>
                <w:b/>
              </w:rPr>
              <w:t xml:space="preserve">I.3. </w:t>
            </w:r>
            <w:r w:rsidRPr="008D133B">
              <w:rPr>
                <w:b/>
              </w:rPr>
              <w:t xml:space="preserve">Impulsar la </w:t>
            </w:r>
            <w:r w:rsidRPr="000D0D22">
              <w:rPr>
                <w:b/>
              </w:rPr>
              <w:t>creación de Policía Estatal Pesquera</w:t>
            </w:r>
          </w:p>
        </w:tc>
      </w:tr>
      <w:tr w:rsidR="00925287" w:rsidRPr="00500FA0" w:rsidTr="00F92B5A">
        <w:trPr>
          <w:jc w:val="center"/>
        </w:trPr>
        <w:tc>
          <w:tcPr>
            <w:tcW w:w="2209" w:type="dxa"/>
            <w:vAlign w:val="center"/>
            <w:hideMark/>
          </w:tcPr>
          <w:p w:rsidR="00925287" w:rsidRPr="00CB7141" w:rsidRDefault="00925287" w:rsidP="00925287">
            <w:pPr>
              <w:jc w:val="left"/>
            </w:pPr>
            <w:r>
              <w:t>Creación de la Policía Estatal Pesquera</w:t>
            </w:r>
          </w:p>
        </w:tc>
        <w:tc>
          <w:tcPr>
            <w:tcW w:w="2210" w:type="dxa"/>
            <w:vAlign w:val="center"/>
            <w:hideMark/>
          </w:tcPr>
          <w:p w:rsidR="00925287" w:rsidRPr="00CB7141" w:rsidRDefault="00925287" w:rsidP="00925287">
            <w:pPr>
              <w:jc w:val="center"/>
            </w:pPr>
            <w:r w:rsidRPr="00CB7141">
              <w:t xml:space="preserve">Contar con una </w:t>
            </w:r>
            <w:r>
              <w:t>Policía Estatal Pesquera</w:t>
            </w:r>
            <w:r w:rsidRPr="00CB7141">
              <w:t xml:space="preserve"> para vigilar</w:t>
            </w:r>
            <w:r>
              <w:t xml:space="preserve"> los campos pesqueros y aguas continentales</w:t>
            </w:r>
          </w:p>
        </w:tc>
        <w:tc>
          <w:tcPr>
            <w:tcW w:w="2209" w:type="dxa"/>
            <w:vAlign w:val="center"/>
          </w:tcPr>
          <w:p w:rsidR="00925287" w:rsidRDefault="00925287" w:rsidP="00925287">
            <w:pPr>
              <w:jc w:val="center"/>
            </w:pPr>
            <w:r>
              <w:t>(30 guardias pesqueras creadas / 30 guardias pesqueras programadas) x 100</w:t>
            </w:r>
          </w:p>
        </w:tc>
        <w:tc>
          <w:tcPr>
            <w:tcW w:w="2210" w:type="dxa"/>
            <w:vAlign w:val="center"/>
          </w:tcPr>
          <w:p w:rsidR="00925287" w:rsidRPr="00CB7141" w:rsidRDefault="00925287" w:rsidP="00925287">
            <w:pPr>
              <w:jc w:val="center"/>
            </w:pPr>
            <w:r>
              <w:t>Dirección de Inspección y Vigilancia</w:t>
            </w:r>
          </w:p>
        </w:tc>
      </w:tr>
    </w:tbl>
    <w:p w:rsidR="00F92B5A" w:rsidRDefault="00F92B5A" w:rsidP="00F92B5A"/>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tblPr>
      <w:tblGrid>
        <w:gridCol w:w="2263"/>
        <w:gridCol w:w="2263"/>
        <w:gridCol w:w="2264"/>
        <w:gridCol w:w="2264"/>
      </w:tblGrid>
      <w:tr w:rsidR="00F92B5A" w:rsidRPr="00500FA0" w:rsidTr="00F92B5A">
        <w:trPr>
          <w:tblHeader/>
          <w:jc w:val="center"/>
        </w:trPr>
        <w:tc>
          <w:tcPr>
            <w:tcW w:w="8838" w:type="dxa"/>
            <w:gridSpan w:val="4"/>
            <w:shd w:val="clear" w:color="auto" w:fill="ED7D31" w:themeFill="accent2"/>
          </w:tcPr>
          <w:p w:rsidR="00F92B5A" w:rsidRPr="005E309D" w:rsidRDefault="00F92B5A" w:rsidP="00F92B5A">
            <w:pPr>
              <w:pStyle w:val="Ttulo3"/>
              <w:jc w:val="center"/>
              <w:outlineLvl w:val="2"/>
              <w:rPr>
                <w:color w:val="FFFFFF" w:themeColor="background1"/>
              </w:rPr>
            </w:pPr>
            <w:r w:rsidRPr="005E309D">
              <w:rPr>
                <w:color w:val="FFFFFF" w:themeColor="background1"/>
              </w:rPr>
              <w:t>Política 2. Simplificación a la Competitividad y Productividad Pesquera y Acuícola</w:t>
            </w:r>
          </w:p>
        </w:tc>
      </w:tr>
      <w:tr w:rsidR="00F92B5A" w:rsidRPr="00500FA0" w:rsidTr="00F92B5A">
        <w:trPr>
          <w:tblHeader/>
          <w:jc w:val="center"/>
        </w:trPr>
        <w:tc>
          <w:tcPr>
            <w:tcW w:w="2209" w:type="dxa"/>
            <w:shd w:val="clear" w:color="auto" w:fill="ED7D31" w:themeFill="accent2"/>
            <w:vAlign w:val="center"/>
            <w:hideMark/>
          </w:tcPr>
          <w:p w:rsidR="00F92B5A" w:rsidRPr="005C7BA8" w:rsidRDefault="00F92B5A" w:rsidP="00F92B5A">
            <w:pPr>
              <w:pStyle w:val="Sinespaciado"/>
              <w:jc w:val="center"/>
              <w:rPr>
                <w:b/>
                <w:color w:val="FFFFFF" w:themeColor="background1"/>
              </w:rPr>
            </w:pPr>
            <w:r w:rsidRPr="005C7BA8">
              <w:rPr>
                <w:b/>
                <w:color w:val="FFFFFF" w:themeColor="background1"/>
              </w:rPr>
              <w:t>Indicador</w:t>
            </w:r>
          </w:p>
        </w:tc>
        <w:tc>
          <w:tcPr>
            <w:tcW w:w="2209" w:type="dxa"/>
            <w:shd w:val="clear" w:color="auto" w:fill="ED7D31" w:themeFill="accent2"/>
            <w:vAlign w:val="center"/>
            <w:hideMark/>
          </w:tcPr>
          <w:p w:rsidR="00F92B5A" w:rsidRPr="005C7BA8" w:rsidRDefault="00F92B5A" w:rsidP="00F92B5A">
            <w:pPr>
              <w:pStyle w:val="Sinespaciado"/>
              <w:jc w:val="center"/>
              <w:rPr>
                <w:b/>
                <w:color w:val="FFFFFF" w:themeColor="background1"/>
              </w:rPr>
            </w:pPr>
            <w:r w:rsidRPr="005C7BA8">
              <w:rPr>
                <w:b/>
                <w:color w:val="FFFFFF" w:themeColor="background1"/>
              </w:rPr>
              <w:t>Meta</w:t>
            </w:r>
          </w:p>
        </w:tc>
        <w:tc>
          <w:tcPr>
            <w:tcW w:w="2210" w:type="dxa"/>
            <w:shd w:val="clear" w:color="auto" w:fill="ED7D31" w:themeFill="accent2"/>
            <w:vAlign w:val="center"/>
          </w:tcPr>
          <w:p w:rsidR="00F92B5A" w:rsidRPr="005C7BA8" w:rsidRDefault="00F92B5A" w:rsidP="00F92B5A">
            <w:pPr>
              <w:jc w:val="center"/>
              <w:rPr>
                <w:b/>
                <w:color w:val="FFFFFF" w:themeColor="background1"/>
              </w:rPr>
            </w:pPr>
            <w:r w:rsidRPr="005C7BA8">
              <w:rPr>
                <w:b/>
                <w:color w:val="FFFFFF" w:themeColor="background1"/>
              </w:rPr>
              <w:t>Fórmula</w:t>
            </w:r>
          </w:p>
        </w:tc>
        <w:tc>
          <w:tcPr>
            <w:tcW w:w="2210" w:type="dxa"/>
            <w:shd w:val="clear" w:color="auto" w:fill="ED7D31" w:themeFill="accent2"/>
            <w:vAlign w:val="center"/>
          </w:tcPr>
          <w:p w:rsidR="00F92B5A" w:rsidRPr="005C7BA8" w:rsidRDefault="00F92B5A" w:rsidP="00F92B5A">
            <w:pPr>
              <w:jc w:val="center"/>
              <w:rPr>
                <w:b/>
                <w:color w:val="FFFFFF" w:themeColor="background1"/>
              </w:rPr>
            </w:pPr>
            <w:r w:rsidRPr="005C7BA8">
              <w:rPr>
                <w:b/>
                <w:color w:val="FFFFFF" w:themeColor="background1"/>
              </w:rPr>
              <w:t>Responsable</w:t>
            </w:r>
          </w:p>
        </w:tc>
      </w:tr>
      <w:tr w:rsidR="00E35A86" w:rsidRPr="00500FA0" w:rsidTr="00C0577B">
        <w:trPr>
          <w:jc w:val="center"/>
        </w:trPr>
        <w:tc>
          <w:tcPr>
            <w:tcW w:w="2209" w:type="dxa"/>
            <w:shd w:val="clear" w:color="auto" w:fill="FBE4D5" w:themeFill="accent2" w:themeFillTint="33"/>
            <w:vAlign w:val="center"/>
          </w:tcPr>
          <w:p w:rsidR="00E35A86" w:rsidRPr="00576179" w:rsidRDefault="00E35A86" w:rsidP="00C0577B">
            <w:pPr>
              <w:pStyle w:val="Sinespaciado"/>
              <w:jc w:val="left"/>
            </w:pPr>
            <w:r>
              <w:rPr>
                <w:b/>
              </w:rPr>
              <w:t>Instrumento:</w:t>
            </w:r>
          </w:p>
        </w:tc>
        <w:tc>
          <w:tcPr>
            <w:tcW w:w="6629" w:type="dxa"/>
            <w:gridSpan w:val="3"/>
            <w:shd w:val="clear" w:color="auto" w:fill="FBE4D5" w:themeFill="accent2" w:themeFillTint="33"/>
            <w:vAlign w:val="center"/>
          </w:tcPr>
          <w:p w:rsidR="00E35A86" w:rsidRPr="001E570C" w:rsidRDefault="00E35A86" w:rsidP="00C0577B">
            <w:pPr>
              <w:pStyle w:val="Sinespaciado"/>
              <w:jc w:val="left"/>
              <w:rPr>
                <w:b/>
              </w:rPr>
            </w:pPr>
            <w:r>
              <w:rPr>
                <w:b/>
              </w:rPr>
              <w:t>II.1</w:t>
            </w:r>
            <w:r w:rsidRPr="001E570C">
              <w:rPr>
                <w:b/>
              </w:rPr>
              <w:t>. Impulsar buenas prácticas en el mane</w:t>
            </w:r>
            <w:r>
              <w:rPr>
                <w:b/>
              </w:rPr>
              <w:t>jo de productos.</w:t>
            </w:r>
          </w:p>
        </w:tc>
      </w:tr>
      <w:tr w:rsidR="00E35A86" w:rsidRPr="00500FA0" w:rsidTr="00C0577B">
        <w:trPr>
          <w:jc w:val="center"/>
        </w:trPr>
        <w:tc>
          <w:tcPr>
            <w:tcW w:w="2209" w:type="dxa"/>
            <w:vAlign w:val="center"/>
            <w:hideMark/>
          </w:tcPr>
          <w:p w:rsidR="00E35A86" w:rsidRPr="00576179" w:rsidRDefault="00E35A86" w:rsidP="00C0577B">
            <w:pPr>
              <w:pStyle w:val="Sinespaciado"/>
              <w:jc w:val="left"/>
            </w:pPr>
            <w:r w:rsidRPr="00576179">
              <w:t>Cursos y talleres implementados por el Com</w:t>
            </w:r>
            <w:r>
              <w:t>ité Estatal de Sanidad Acuícola</w:t>
            </w:r>
          </w:p>
        </w:tc>
        <w:tc>
          <w:tcPr>
            <w:tcW w:w="2209" w:type="dxa"/>
            <w:vAlign w:val="center"/>
            <w:hideMark/>
          </w:tcPr>
          <w:p w:rsidR="00E35A86" w:rsidRPr="00576179" w:rsidRDefault="00E35A86" w:rsidP="00C0577B">
            <w:pPr>
              <w:pStyle w:val="Sinespaciado"/>
              <w:jc w:val="center"/>
            </w:pPr>
            <w:r w:rsidRPr="00576179">
              <w:t>6 talleres de buen manejo y apl</w:t>
            </w:r>
            <w:r>
              <w:t>icación a las buenas prácticas</w:t>
            </w:r>
          </w:p>
        </w:tc>
        <w:tc>
          <w:tcPr>
            <w:tcW w:w="2210" w:type="dxa"/>
            <w:vAlign w:val="center"/>
          </w:tcPr>
          <w:p w:rsidR="00E35A86" w:rsidRDefault="00E35A86" w:rsidP="00C0577B">
            <w:pPr>
              <w:pStyle w:val="Sinespaciado"/>
              <w:jc w:val="center"/>
            </w:pPr>
            <w:r>
              <w:t>(6 talleres realizados / 6 talleres programados) x 100</w:t>
            </w:r>
          </w:p>
        </w:tc>
        <w:tc>
          <w:tcPr>
            <w:tcW w:w="2210" w:type="dxa"/>
            <w:vAlign w:val="center"/>
          </w:tcPr>
          <w:p w:rsidR="00E35A86" w:rsidRPr="00576179" w:rsidRDefault="00E35A86" w:rsidP="00C0577B">
            <w:pPr>
              <w:pStyle w:val="Sinespaciado"/>
              <w:jc w:val="center"/>
            </w:pPr>
            <w:r>
              <w:t>Dirección de Sanidad e Inocuidad</w:t>
            </w:r>
          </w:p>
        </w:tc>
      </w:tr>
      <w:tr w:rsidR="00E35A86" w:rsidRPr="00500FA0" w:rsidTr="00C0577B">
        <w:trPr>
          <w:jc w:val="center"/>
        </w:trPr>
        <w:tc>
          <w:tcPr>
            <w:tcW w:w="2209" w:type="dxa"/>
            <w:shd w:val="clear" w:color="auto" w:fill="FBE4D5" w:themeFill="accent2" w:themeFillTint="33"/>
            <w:vAlign w:val="center"/>
          </w:tcPr>
          <w:p w:rsidR="00E35A86" w:rsidRPr="00576179" w:rsidRDefault="00E35A86" w:rsidP="00C0577B">
            <w:pPr>
              <w:pStyle w:val="Sinespaciado"/>
              <w:jc w:val="left"/>
            </w:pPr>
            <w:r>
              <w:rPr>
                <w:b/>
              </w:rPr>
              <w:t>Instrumento:</w:t>
            </w:r>
          </w:p>
        </w:tc>
        <w:tc>
          <w:tcPr>
            <w:tcW w:w="6629" w:type="dxa"/>
            <w:gridSpan w:val="3"/>
            <w:shd w:val="clear" w:color="auto" w:fill="FBE4D5" w:themeFill="accent2" w:themeFillTint="33"/>
            <w:vAlign w:val="center"/>
          </w:tcPr>
          <w:p w:rsidR="00E35A86" w:rsidRPr="001E570C" w:rsidRDefault="00E35A86" w:rsidP="00C0577B">
            <w:pPr>
              <w:pStyle w:val="Sinespaciado"/>
              <w:jc w:val="left"/>
              <w:rPr>
                <w:b/>
              </w:rPr>
            </w:pPr>
            <w:r w:rsidRPr="001E570C">
              <w:rPr>
                <w:b/>
              </w:rPr>
              <w:t>I</w:t>
            </w:r>
            <w:r>
              <w:rPr>
                <w:b/>
              </w:rPr>
              <w:t>I.2</w:t>
            </w:r>
            <w:r w:rsidRPr="001E570C">
              <w:rPr>
                <w:b/>
              </w:rPr>
              <w:t>. Fomentar el consumo de pescados y mariscos de la región</w:t>
            </w:r>
          </w:p>
        </w:tc>
      </w:tr>
      <w:tr w:rsidR="00E35A86" w:rsidRPr="00500FA0" w:rsidTr="00C0577B">
        <w:trPr>
          <w:jc w:val="center"/>
        </w:trPr>
        <w:tc>
          <w:tcPr>
            <w:tcW w:w="2209" w:type="dxa"/>
            <w:shd w:val="clear" w:color="auto" w:fill="auto"/>
            <w:vAlign w:val="center"/>
            <w:hideMark/>
          </w:tcPr>
          <w:p w:rsidR="00E35A86" w:rsidRPr="00576179" w:rsidRDefault="00E35A86" w:rsidP="00C0577B">
            <w:pPr>
              <w:pStyle w:val="Sinespaciado"/>
              <w:jc w:val="left"/>
            </w:pPr>
            <w:r w:rsidRPr="00576179">
              <w:t>Número de municipios</w:t>
            </w:r>
            <w:r>
              <w:t>, donde se ha publicitado el consumo de mariscos</w:t>
            </w:r>
          </w:p>
        </w:tc>
        <w:tc>
          <w:tcPr>
            <w:tcW w:w="2209" w:type="dxa"/>
            <w:shd w:val="clear" w:color="auto" w:fill="auto"/>
            <w:vAlign w:val="center"/>
            <w:hideMark/>
          </w:tcPr>
          <w:p w:rsidR="00E35A86" w:rsidRPr="00576179" w:rsidRDefault="00E35A86" w:rsidP="00C0577B">
            <w:pPr>
              <w:pStyle w:val="Sinespaciado"/>
              <w:jc w:val="center"/>
            </w:pPr>
            <w:r>
              <w:t>18 municipios</w:t>
            </w:r>
          </w:p>
        </w:tc>
        <w:tc>
          <w:tcPr>
            <w:tcW w:w="2210" w:type="dxa"/>
            <w:shd w:val="clear" w:color="auto" w:fill="auto"/>
            <w:vAlign w:val="center"/>
          </w:tcPr>
          <w:p w:rsidR="00E35A86" w:rsidRDefault="00E35A86" w:rsidP="00C0577B">
            <w:pPr>
              <w:pStyle w:val="Sinespaciado"/>
              <w:jc w:val="center"/>
            </w:pPr>
            <w:r>
              <w:t>18 municipios con consumo publicitado / 18 municipios programados) x 100</w:t>
            </w:r>
          </w:p>
        </w:tc>
        <w:tc>
          <w:tcPr>
            <w:tcW w:w="2210" w:type="dxa"/>
            <w:shd w:val="clear" w:color="auto" w:fill="auto"/>
            <w:vAlign w:val="center"/>
          </w:tcPr>
          <w:p w:rsidR="00E35A86" w:rsidRPr="00576179" w:rsidRDefault="00E35A86" w:rsidP="00C0577B">
            <w:pPr>
              <w:pStyle w:val="Sinespaciado"/>
              <w:jc w:val="center"/>
            </w:pPr>
            <w:r>
              <w:t>Departamento de Promoción y Comercialización</w:t>
            </w:r>
          </w:p>
        </w:tc>
      </w:tr>
      <w:tr w:rsidR="00E35A86" w:rsidRPr="00500FA0" w:rsidTr="00C0577B">
        <w:trPr>
          <w:jc w:val="center"/>
        </w:trPr>
        <w:tc>
          <w:tcPr>
            <w:tcW w:w="2209" w:type="dxa"/>
            <w:shd w:val="clear" w:color="auto" w:fill="FBE4D5" w:themeFill="accent2" w:themeFillTint="33"/>
            <w:vAlign w:val="center"/>
          </w:tcPr>
          <w:p w:rsidR="00E35A86" w:rsidRPr="00576179" w:rsidRDefault="00E35A86" w:rsidP="00C0577B">
            <w:pPr>
              <w:pStyle w:val="Sinespaciado"/>
              <w:jc w:val="left"/>
            </w:pPr>
            <w:r>
              <w:rPr>
                <w:b/>
              </w:rPr>
              <w:t>Instrumento:</w:t>
            </w:r>
          </w:p>
        </w:tc>
        <w:tc>
          <w:tcPr>
            <w:tcW w:w="6629" w:type="dxa"/>
            <w:gridSpan w:val="3"/>
            <w:shd w:val="clear" w:color="auto" w:fill="FBE4D5" w:themeFill="accent2" w:themeFillTint="33"/>
            <w:vAlign w:val="center"/>
          </w:tcPr>
          <w:p w:rsidR="00E35A86" w:rsidRPr="001E570C" w:rsidRDefault="00E35A86" w:rsidP="00C0577B">
            <w:pPr>
              <w:pStyle w:val="Sinespaciado"/>
              <w:jc w:val="left"/>
              <w:rPr>
                <w:b/>
              </w:rPr>
            </w:pPr>
            <w:r w:rsidRPr="00230622">
              <w:rPr>
                <w:b/>
              </w:rPr>
              <w:t>I</w:t>
            </w:r>
            <w:r>
              <w:rPr>
                <w:b/>
              </w:rPr>
              <w:t>I</w:t>
            </w:r>
            <w:r w:rsidR="00FE27D5">
              <w:rPr>
                <w:b/>
              </w:rPr>
              <w:t>.3</w:t>
            </w:r>
            <w:r w:rsidRPr="00230622">
              <w:rPr>
                <w:b/>
              </w:rPr>
              <w:t>. Promover el programa de sustitución de motores marinos</w:t>
            </w:r>
            <w:r w:rsidR="00FE27D5">
              <w:rPr>
                <w:b/>
              </w:rPr>
              <w:t xml:space="preserve"> y modernización de embarcaciones mayores</w:t>
            </w:r>
          </w:p>
        </w:tc>
      </w:tr>
      <w:tr w:rsidR="00E35A86" w:rsidRPr="00500FA0" w:rsidTr="00C0577B">
        <w:trPr>
          <w:jc w:val="center"/>
        </w:trPr>
        <w:tc>
          <w:tcPr>
            <w:tcW w:w="2209" w:type="dxa"/>
            <w:vAlign w:val="center"/>
            <w:hideMark/>
          </w:tcPr>
          <w:p w:rsidR="00E35A86" w:rsidRPr="00576179" w:rsidRDefault="00E35A86" w:rsidP="00C0577B">
            <w:pPr>
              <w:pStyle w:val="Sinespaciado"/>
              <w:jc w:val="left"/>
            </w:pPr>
            <w:r w:rsidRPr="00576179">
              <w:t>Número de motores y embarcaciones</w:t>
            </w:r>
            <w:r>
              <w:t xml:space="preserve"> entregados</w:t>
            </w:r>
          </w:p>
        </w:tc>
        <w:tc>
          <w:tcPr>
            <w:tcW w:w="2209" w:type="dxa"/>
            <w:vAlign w:val="center"/>
            <w:hideMark/>
          </w:tcPr>
          <w:p w:rsidR="00E35A86" w:rsidRPr="005E00C6" w:rsidRDefault="00E35A86" w:rsidP="00C0577B">
            <w:pPr>
              <w:pStyle w:val="Sinespaciado"/>
              <w:jc w:val="center"/>
            </w:pPr>
            <w:r w:rsidRPr="005E00C6">
              <w:t>512 motores anual</w:t>
            </w:r>
          </w:p>
        </w:tc>
        <w:tc>
          <w:tcPr>
            <w:tcW w:w="2210" w:type="dxa"/>
            <w:vAlign w:val="center"/>
          </w:tcPr>
          <w:p w:rsidR="00E35A86" w:rsidRDefault="00E35A86" w:rsidP="00C0577B">
            <w:pPr>
              <w:pStyle w:val="Sinespaciado"/>
              <w:jc w:val="center"/>
            </w:pPr>
            <w:r>
              <w:t>(512 motores y embarcaciones entregados / 512 motores y embarcaciones programados) x 100</w:t>
            </w:r>
          </w:p>
        </w:tc>
        <w:tc>
          <w:tcPr>
            <w:tcW w:w="2210" w:type="dxa"/>
            <w:vAlign w:val="center"/>
          </w:tcPr>
          <w:p w:rsidR="00E35A86" w:rsidRPr="005E00C6" w:rsidRDefault="00E35A86" w:rsidP="00C0577B">
            <w:pPr>
              <w:pStyle w:val="Sinespaciado"/>
              <w:jc w:val="center"/>
            </w:pPr>
            <w:r>
              <w:t>Departamento de Infraestructura y Recursos Pesqueros</w:t>
            </w:r>
          </w:p>
        </w:tc>
      </w:tr>
      <w:tr w:rsidR="00E35A86" w:rsidRPr="00500FA0" w:rsidTr="00C0577B">
        <w:trPr>
          <w:jc w:val="center"/>
        </w:trPr>
        <w:tc>
          <w:tcPr>
            <w:tcW w:w="2209" w:type="dxa"/>
            <w:shd w:val="clear" w:color="auto" w:fill="FBE4D5" w:themeFill="accent2" w:themeFillTint="33"/>
            <w:vAlign w:val="center"/>
          </w:tcPr>
          <w:p w:rsidR="00E35A86" w:rsidRPr="00576179" w:rsidRDefault="00E35A86" w:rsidP="00C0577B">
            <w:pPr>
              <w:pStyle w:val="Sinespaciado"/>
              <w:jc w:val="left"/>
            </w:pPr>
            <w:r>
              <w:rPr>
                <w:b/>
              </w:rPr>
              <w:t>Instrumento:</w:t>
            </w:r>
          </w:p>
        </w:tc>
        <w:tc>
          <w:tcPr>
            <w:tcW w:w="6629" w:type="dxa"/>
            <w:gridSpan w:val="3"/>
            <w:shd w:val="clear" w:color="auto" w:fill="FBE4D5" w:themeFill="accent2" w:themeFillTint="33"/>
            <w:vAlign w:val="center"/>
          </w:tcPr>
          <w:p w:rsidR="00E35A86" w:rsidRPr="001E570C" w:rsidRDefault="00E35A86" w:rsidP="00C0577B">
            <w:pPr>
              <w:pStyle w:val="Sinespaciado"/>
              <w:jc w:val="left"/>
              <w:rPr>
                <w:b/>
              </w:rPr>
            </w:pPr>
            <w:r w:rsidRPr="00230622">
              <w:rPr>
                <w:b/>
              </w:rPr>
              <w:t>I</w:t>
            </w:r>
            <w:r>
              <w:rPr>
                <w:b/>
              </w:rPr>
              <w:t>I</w:t>
            </w:r>
            <w:r w:rsidR="00FE27D5">
              <w:rPr>
                <w:b/>
              </w:rPr>
              <w:t>.4</w:t>
            </w:r>
            <w:r w:rsidRPr="00230622">
              <w:rPr>
                <w:b/>
              </w:rPr>
              <w:t>. Fortalecer la infraestructura pesquera</w:t>
            </w:r>
          </w:p>
        </w:tc>
      </w:tr>
      <w:tr w:rsidR="00E35A86" w:rsidRPr="00500FA0" w:rsidTr="00C0577B">
        <w:trPr>
          <w:jc w:val="center"/>
        </w:trPr>
        <w:tc>
          <w:tcPr>
            <w:tcW w:w="2209" w:type="dxa"/>
            <w:shd w:val="clear" w:color="auto" w:fill="auto"/>
            <w:vAlign w:val="center"/>
            <w:hideMark/>
          </w:tcPr>
          <w:p w:rsidR="00E35A86" w:rsidRPr="00576179" w:rsidRDefault="00E35A86" w:rsidP="00C0577B">
            <w:pPr>
              <w:pStyle w:val="Sinespaciado"/>
              <w:jc w:val="left"/>
            </w:pPr>
            <w:r w:rsidRPr="00576179">
              <w:t>Número de Campos Pesqueros</w:t>
            </w:r>
            <w:r>
              <w:t xml:space="preserve"> apoyados</w:t>
            </w:r>
          </w:p>
        </w:tc>
        <w:tc>
          <w:tcPr>
            <w:tcW w:w="2209" w:type="dxa"/>
            <w:shd w:val="clear" w:color="auto" w:fill="auto"/>
            <w:vAlign w:val="center"/>
            <w:hideMark/>
          </w:tcPr>
          <w:p w:rsidR="00E35A86" w:rsidRPr="00576179" w:rsidRDefault="00E35A86" w:rsidP="00C0577B">
            <w:pPr>
              <w:pStyle w:val="Sinespaciado"/>
              <w:jc w:val="center"/>
            </w:pPr>
            <w:r w:rsidRPr="00576179">
              <w:t>Campos Pesqueros</w:t>
            </w:r>
          </w:p>
        </w:tc>
        <w:tc>
          <w:tcPr>
            <w:tcW w:w="2210" w:type="dxa"/>
            <w:shd w:val="clear" w:color="auto" w:fill="auto"/>
            <w:vAlign w:val="center"/>
          </w:tcPr>
          <w:p w:rsidR="00E35A86" w:rsidRDefault="00E35A86" w:rsidP="00C0577B">
            <w:pPr>
              <w:pStyle w:val="Sinespaciado"/>
              <w:jc w:val="center"/>
            </w:pPr>
            <w:r>
              <w:t>(62 campos pesqueros apoyados / 62 campos pesqueros programados) x 100</w:t>
            </w:r>
          </w:p>
        </w:tc>
        <w:tc>
          <w:tcPr>
            <w:tcW w:w="2210" w:type="dxa"/>
            <w:shd w:val="clear" w:color="auto" w:fill="auto"/>
            <w:vAlign w:val="center"/>
          </w:tcPr>
          <w:p w:rsidR="00E35A86" w:rsidRPr="00576179" w:rsidRDefault="00E35A86" w:rsidP="00C0577B">
            <w:pPr>
              <w:pStyle w:val="Sinespaciado"/>
              <w:jc w:val="center"/>
            </w:pPr>
            <w:r>
              <w:t>Departamento de Programas Concurrentes</w:t>
            </w:r>
          </w:p>
        </w:tc>
      </w:tr>
      <w:tr w:rsidR="00E35A86" w:rsidRPr="00500FA0" w:rsidTr="00C0577B">
        <w:trPr>
          <w:jc w:val="center"/>
        </w:trPr>
        <w:tc>
          <w:tcPr>
            <w:tcW w:w="2209" w:type="dxa"/>
            <w:shd w:val="clear" w:color="auto" w:fill="auto"/>
            <w:vAlign w:val="center"/>
          </w:tcPr>
          <w:p w:rsidR="00E35A86" w:rsidRPr="00576179" w:rsidRDefault="00E35A86" w:rsidP="00C0577B">
            <w:pPr>
              <w:pStyle w:val="Sinespaciado"/>
              <w:jc w:val="left"/>
            </w:pPr>
          </w:p>
        </w:tc>
        <w:tc>
          <w:tcPr>
            <w:tcW w:w="2209" w:type="dxa"/>
            <w:shd w:val="clear" w:color="auto" w:fill="auto"/>
            <w:vAlign w:val="center"/>
          </w:tcPr>
          <w:p w:rsidR="00E35A86" w:rsidRPr="00576179" w:rsidRDefault="00E35A86" w:rsidP="00C0577B">
            <w:pPr>
              <w:pStyle w:val="Sinespaciado"/>
              <w:jc w:val="center"/>
            </w:pPr>
          </w:p>
        </w:tc>
        <w:tc>
          <w:tcPr>
            <w:tcW w:w="2210" w:type="dxa"/>
            <w:shd w:val="clear" w:color="auto" w:fill="auto"/>
            <w:vAlign w:val="center"/>
          </w:tcPr>
          <w:p w:rsidR="00E35A86" w:rsidRDefault="00E35A86" w:rsidP="00C0577B">
            <w:pPr>
              <w:pStyle w:val="Sinespaciado"/>
              <w:jc w:val="center"/>
            </w:pPr>
          </w:p>
        </w:tc>
        <w:tc>
          <w:tcPr>
            <w:tcW w:w="2210" w:type="dxa"/>
            <w:shd w:val="clear" w:color="auto" w:fill="auto"/>
            <w:vAlign w:val="center"/>
          </w:tcPr>
          <w:p w:rsidR="00E35A86" w:rsidRDefault="00E35A86" w:rsidP="00C0577B">
            <w:pPr>
              <w:pStyle w:val="Sinespaciado"/>
              <w:jc w:val="center"/>
            </w:pPr>
          </w:p>
        </w:tc>
      </w:tr>
      <w:tr w:rsidR="00E35A86" w:rsidRPr="00500FA0" w:rsidTr="00C0577B">
        <w:trPr>
          <w:jc w:val="center"/>
        </w:trPr>
        <w:tc>
          <w:tcPr>
            <w:tcW w:w="2209" w:type="dxa"/>
            <w:shd w:val="clear" w:color="auto" w:fill="FBE4D5" w:themeFill="accent2" w:themeFillTint="33"/>
            <w:vAlign w:val="center"/>
          </w:tcPr>
          <w:p w:rsidR="00E35A86" w:rsidRDefault="00E35A86" w:rsidP="00C0577B">
            <w:pPr>
              <w:pStyle w:val="Sinespaciado"/>
              <w:jc w:val="left"/>
            </w:pPr>
            <w:r>
              <w:rPr>
                <w:b/>
              </w:rPr>
              <w:t>Instrumento:</w:t>
            </w:r>
          </w:p>
        </w:tc>
        <w:tc>
          <w:tcPr>
            <w:tcW w:w="6629" w:type="dxa"/>
            <w:gridSpan w:val="3"/>
            <w:shd w:val="clear" w:color="auto" w:fill="FBE4D5" w:themeFill="accent2" w:themeFillTint="33"/>
            <w:vAlign w:val="center"/>
          </w:tcPr>
          <w:p w:rsidR="00E35A86" w:rsidRPr="001E570C" w:rsidRDefault="00E35A86" w:rsidP="00C0577B">
            <w:pPr>
              <w:pStyle w:val="Sinespaciado"/>
              <w:jc w:val="left"/>
              <w:rPr>
                <w:b/>
              </w:rPr>
            </w:pPr>
            <w:r w:rsidRPr="00230622">
              <w:rPr>
                <w:b/>
              </w:rPr>
              <w:t>I</w:t>
            </w:r>
            <w:r>
              <w:rPr>
                <w:b/>
              </w:rPr>
              <w:t>I</w:t>
            </w:r>
            <w:r w:rsidR="00FE27D5">
              <w:rPr>
                <w:b/>
              </w:rPr>
              <w:t>.5</w:t>
            </w:r>
            <w:r w:rsidRPr="00230622">
              <w:rPr>
                <w:b/>
              </w:rPr>
              <w:t>. Desarro</w:t>
            </w:r>
            <w:r w:rsidR="00FE27D5">
              <w:rPr>
                <w:b/>
              </w:rPr>
              <w:t>llar siembra de diferentes especies en Aguas Continentales</w:t>
            </w:r>
          </w:p>
        </w:tc>
      </w:tr>
      <w:tr w:rsidR="00E35A86" w:rsidRPr="00500FA0" w:rsidTr="00C0577B">
        <w:trPr>
          <w:jc w:val="center"/>
        </w:trPr>
        <w:tc>
          <w:tcPr>
            <w:tcW w:w="2209" w:type="dxa"/>
            <w:vAlign w:val="center"/>
          </w:tcPr>
          <w:p w:rsidR="00E35A86" w:rsidRPr="00576179" w:rsidRDefault="00E35A86" w:rsidP="00C0577B">
            <w:pPr>
              <w:pStyle w:val="Sinespaciado"/>
              <w:jc w:val="left"/>
            </w:pPr>
            <w:r>
              <w:t>Número de crías entregadas</w:t>
            </w:r>
          </w:p>
        </w:tc>
        <w:tc>
          <w:tcPr>
            <w:tcW w:w="2209" w:type="dxa"/>
            <w:vAlign w:val="center"/>
          </w:tcPr>
          <w:p w:rsidR="00E35A86" w:rsidRPr="00576179" w:rsidRDefault="00E35A86" w:rsidP="00C0577B">
            <w:pPr>
              <w:pStyle w:val="Sinespaciado"/>
              <w:jc w:val="center"/>
            </w:pPr>
            <w:r>
              <w:t>6</w:t>
            </w:r>
            <w:r w:rsidRPr="00576179">
              <w:t xml:space="preserve"> Mill</w:t>
            </w:r>
            <w:r>
              <w:t>ones de crías de tilapia anual</w:t>
            </w:r>
          </w:p>
        </w:tc>
        <w:tc>
          <w:tcPr>
            <w:tcW w:w="2210" w:type="dxa"/>
            <w:vAlign w:val="center"/>
          </w:tcPr>
          <w:p w:rsidR="00E35A86" w:rsidRDefault="00E35A86" w:rsidP="00C0577B">
            <w:pPr>
              <w:pStyle w:val="Sinespaciado"/>
              <w:jc w:val="center"/>
            </w:pPr>
            <w:r>
              <w:t>(6 Millones de crías entregadas / 6 Millones de crías programadas) x 100</w:t>
            </w:r>
          </w:p>
        </w:tc>
        <w:tc>
          <w:tcPr>
            <w:tcW w:w="2210" w:type="dxa"/>
            <w:vAlign w:val="center"/>
          </w:tcPr>
          <w:p w:rsidR="00E35A86" w:rsidRPr="00576179" w:rsidRDefault="00E35A86" w:rsidP="00C0577B">
            <w:pPr>
              <w:pStyle w:val="Sinespaciado"/>
              <w:jc w:val="center"/>
            </w:pPr>
            <w:r>
              <w:t>Dirección de Aguas Continentales</w:t>
            </w:r>
          </w:p>
        </w:tc>
      </w:tr>
      <w:tr w:rsidR="00E35A86" w:rsidRPr="00500FA0" w:rsidTr="00C0577B">
        <w:trPr>
          <w:jc w:val="center"/>
        </w:trPr>
        <w:tc>
          <w:tcPr>
            <w:tcW w:w="2209" w:type="dxa"/>
            <w:shd w:val="clear" w:color="auto" w:fill="FBE4D5" w:themeFill="accent2" w:themeFillTint="33"/>
            <w:vAlign w:val="center"/>
          </w:tcPr>
          <w:p w:rsidR="00E35A86" w:rsidRPr="00576179" w:rsidRDefault="00E35A86" w:rsidP="00C0577B">
            <w:pPr>
              <w:pStyle w:val="Sinespaciado"/>
              <w:jc w:val="left"/>
            </w:pPr>
            <w:r>
              <w:rPr>
                <w:b/>
              </w:rPr>
              <w:t>Instrumento:</w:t>
            </w:r>
          </w:p>
        </w:tc>
        <w:tc>
          <w:tcPr>
            <w:tcW w:w="6629" w:type="dxa"/>
            <w:gridSpan w:val="3"/>
            <w:shd w:val="clear" w:color="auto" w:fill="FBE4D5" w:themeFill="accent2" w:themeFillTint="33"/>
            <w:vAlign w:val="center"/>
          </w:tcPr>
          <w:p w:rsidR="00E35A86" w:rsidRPr="001E570C" w:rsidRDefault="00E35A86" w:rsidP="00C0577B">
            <w:pPr>
              <w:pStyle w:val="Sinespaciado"/>
              <w:jc w:val="left"/>
              <w:rPr>
                <w:b/>
              </w:rPr>
            </w:pPr>
            <w:r w:rsidRPr="00230622">
              <w:rPr>
                <w:b/>
              </w:rPr>
              <w:t>I</w:t>
            </w:r>
            <w:r>
              <w:rPr>
                <w:b/>
              </w:rPr>
              <w:t>I</w:t>
            </w:r>
            <w:r w:rsidR="00FE27D5">
              <w:rPr>
                <w:b/>
              </w:rPr>
              <w:t>.6</w:t>
            </w:r>
            <w:r w:rsidRPr="00230622">
              <w:rPr>
                <w:b/>
              </w:rPr>
              <w:t>. Impulsar programas de capacitación técnica</w:t>
            </w:r>
          </w:p>
        </w:tc>
      </w:tr>
      <w:tr w:rsidR="00E35A86" w:rsidRPr="00500FA0" w:rsidTr="00C0577B">
        <w:trPr>
          <w:jc w:val="center"/>
        </w:trPr>
        <w:tc>
          <w:tcPr>
            <w:tcW w:w="2209" w:type="dxa"/>
            <w:shd w:val="clear" w:color="auto" w:fill="auto"/>
            <w:vAlign w:val="center"/>
          </w:tcPr>
          <w:p w:rsidR="00E35A86" w:rsidRPr="00576179" w:rsidRDefault="00E35A86" w:rsidP="00C0577B">
            <w:pPr>
              <w:pStyle w:val="Sinespaciado"/>
              <w:jc w:val="left"/>
            </w:pPr>
            <w:r w:rsidRPr="00576179">
              <w:t>Número de convenios</w:t>
            </w:r>
            <w:r>
              <w:t xml:space="preserve"> signados</w:t>
            </w:r>
          </w:p>
        </w:tc>
        <w:tc>
          <w:tcPr>
            <w:tcW w:w="2209" w:type="dxa"/>
            <w:shd w:val="clear" w:color="auto" w:fill="auto"/>
            <w:vAlign w:val="center"/>
          </w:tcPr>
          <w:p w:rsidR="00E35A86" w:rsidRPr="00576179" w:rsidRDefault="00E35A86" w:rsidP="00C0577B">
            <w:pPr>
              <w:pStyle w:val="Sinespaciado"/>
              <w:jc w:val="center"/>
            </w:pPr>
            <w:r w:rsidRPr="00576179">
              <w:t xml:space="preserve">Signar 3 convenios anualmente, con instituciones educativas, órdenes de gobierno y/o </w:t>
            </w:r>
            <w:r>
              <w:t>instituciones de investigación</w:t>
            </w:r>
          </w:p>
        </w:tc>
        <w:tc>
          <w:tcPr>
            <w:tcW w:w="2210" w:type="dxa"/>
            <w:shd w:val="clear" w:color="auto" w:fill="auto"/>
            <w:vAlign w:val="center"/>
          </w:tcPr>
          <w:p w:rsidR="00E35A86" w:rsidRDefault="00E35A86" w:rsidP="00C0577B">
            <w:pPr>
              <w:pStyle w:val="Sinespaciado"/>
              <w:jc w:val="center"/>
            </w:pPr>
            <w:r>
              <w:t>(3 convenios signados / 3 convenios programados) x 100</w:t>
            </w:r>
          </w:p>
        </w:tc>
        <w:tc>
          <w:tcPr>
            <w:tcW w:w="2210" w:type="dxa"/>
            <w:shd w:val="clear" w:color="auto" w:fill="auto"/>
            <w:vAlign w:val="center"/>
          </w:tcPr>
          <w:p w:rsidR="00E35A86" w:rsidRDefault="00E35A86" w:rsidP="00C0577B">
            <w:pPr>
              <w:pStyle w:val="Sinespaciado"/>
              <w:jc w:val="center"/>
            </w:pPr>
            <w:r>
              <w:t>Subsecretaría de Pesca</w:t>
            </w:r>
          </w:p>
          <w:p w:rsidR="00E35A86" w:rsidRPr="00576179" w:rsidRDefault="00E35A86" w:rsidP="00C0577B">
            <w:pPr>
              <w:pStyle w:val="Sinespaciado"/>
              <w:jc w:val="center"/>
            </w:pPr>
            <w:r>
              <w:t>Subsecretaría de Acuacultura</w:t>
            </w:r>
          </w:p>
        </w:tc>
      </w:tr>
      <w:tr w:rsidR="00585D1F" w:rsidRPr="00500FA0" w:rsidTr="00C0577B">
        <w:trPr>
          <w:jc w:val="center"/>
        </w:trPr>
        <w:tc>
          <w:tcPr>
            <w:tcW w:w="2209" w:type="dxa"/>
            <w:shd w:val="clear" w:color="auto" w:fill="auto"/>
            <w:vAlign w:val="center"/>
          </w:tcPr>
          <w:p w:rsidR="00585D1F" w:rsidRPr="00576179" w:rsidRDefault="00585D1F" w:rsidP="00C0577B">
            <w:pPr>
              <w:pStyle w:val="Sinespaciado"/>
              <w:jc w:val="left"/>
            </w:pPr>
          </w:p>
        </w:tc>
        <w:tc>
          <w:tcPr>
            <w:tcW w:w="2209" w:type="dxa"/>
            <w:shd w:val="clear" w:color="auto" w:fill="auto"/>
            <w:vAlign w:val="center"/>
          </w:tcPr>
          <w:p w:rsidR="00585D1F" w:rsidRPr="00576179" w:rsidRDefault="00585D1F" w:rsidP="00C0577B">
            <w:pPr>
              <w:pStyle w:val="Sinespaciado"/>
              <w:jc w:val="center"/>
            </w:pPr>
          </w:p>
        </w:tc>
        <w:tc>
          <w:tcPr>
            <w:tcW w:w="2210" w:type="dxa"/>
            <w:shd w:val="clear" w:color="auto" w:fill="auto"/>
            <w:vAlign w:val="center"/>
          </w:tcPr>
          <w:p w:rsidR="00585D1F" w:rsidRDefault="00585D1F" w:rsidP="00C0577B">
            <w:pPr>
              <w:pStyle w:val="Sinespaciado"/>
              <w:jc w:val="center"/>
            </w:pPr>
          </w:p>
        </w:tc>
        <w:tc>
          <w:tcPr>
            <w:tcW w:w="2210" w:type="dxa"/>
            <w:shd w:val="clear" w:color="auto" w:fill="auto"/>
            <w:vAlign w:val="center"/>
          </w:tcPr>
          <w:p w:rsidR="00585D1F" w:rsidRDefault="00585D1F" w:rsidP="00C0577B">
            <w:pPr>
              <w:pStyle w:val="Sinespaciado"/>
              <w:jc w:val="center"/>
            </w:pPr>
          </w:p>
        </w:tc>
      </w:tr>
      <w:tr w:rsidR="00585D1F" w:rsidRPr="00500FA0" w:rsidTr="00C0577B">
        <w:trPr>
          <w:jc w:val="center"/>
        </w:trPr>
        <w:tc>
          <w:tcPr>
            <w:tcW w:w="2209" w:type="dxa"/>
            <w:shd w:val="clear" w:color="auto" w:fill="auto"/>
            <w:vAlign w:val="center"/>
          </w:tcPr>
          <w:p w:rsidR="00585D1F" w:rsidRPr="00576179" w:rsidRDefault="00585D1F" w:rsidP="00C0577B">
            <w:pPr>
              <w:pStyle w:val="Sinespaciado"/>
              <w:jc w:val="left"/>
            </w:pPr>
          </w:p>
        </w:tc>
        <w:tc>
          <w:tcPr>
            <w:tcW w:w="2209" w:type="dxa"/>
            <w:shd w:val="clear" w:color="auto" w:fill="auto"/>
            <w:vAlign w:val="center"/>
          </w:tcPr>
          <w:p w:rsidR="00585D1F" w:rsidRPr="00576179" w:rsidRDefault="00585D1F" w:rsidP="00C0577B">
            <w:pPr>
              <w:pStyle w:val="Sinespaciado"/>
              <w:jc w:val="center"/>
            </w:pPr>
          </w:p>
        </w:tc>
        <w:tc>
          <w:tcPr>
            <w:tcW w:w="2210" w:type="dxa"/>
            <w:shd w:val="clear" w:color="auto" w:fill="auto"/>
            <w:vAlign w:val="center"/>
          </w:tcPr>
          <w:p w:rsidR="00585D1F" w:rsidRDefault="00585D1F" w:rsidP="00C0577B">
            <w:pPr>
              <w:pStyle w:val="Sinespaciado"/>
              <w:jc w:val="center"/>
            </w:pPr>
          </w:p>
        </w:tc>
        <w:tc>
          <w:tcPr>
            <w:tcW w:w="2210" w:type="dxa"/>
            <w:shd w:val="clear" w:color="auto" w:fill="auto"/>
            <w:vAlign w:val="center"/>
          </w:tcPr>
          <w:p w:rsidR="00585D1F" w:rsidRDefault="00585D1F" w:rsidP="00C0577B">
            <w:pPr>
              <w:pStyle w:val="Sinespaciado"/>
              <w:jc w:val="center"/>
            </w:pPr>
          </w:p>
        </w:tc>
      </w:tr>
      <w:tr w:rsidR="00E35A86" w:rsidRPr="00500FA0" w:rsidTr="00C0577B">
        <w:trPr>
          <w:jc w:val="center"/>
        </w:trPr>
        <w:tc>
          <w:tcPr>
            <w:tcW w:w="2209" w:type="dxa"/>
            <w:shd w:val="clear" w:color="auto" w:fill="FBE4D5" w:themeFill="accent2" w:themeFillTint="33"/>
            <w:vAlign w:val="center"/>
          </w:tcPr>
          <w:p w:rsidR="00E35A86" w:rsidRPr="00576179" w:rsidRDefault="00E35A86" w:rsidP="00C0577B">
            <w:pPr>
              <w:pStyle w:val="Sinespaciado"/>
              <w:jc w:val="left"/>
            </w:pPr>
            <w:r>
              <w:rPr>
                <w:b/>
              </w:rPr>
              <w:t>Instrumento:</w:t>
            </w:r>
          </w:p>
        </w:tc>
        <w:tc>
          <w:tcPr>
            <w:tcW w:w="6629" w:type="dxa"/>
            <w:gridSpan w:val="3"/>
            <w:shd w:val="clear" w:color="auto" w:fill="FBE4D5" w:themeFill="accent2" w:themeFillTint="33"/>
            <w:vAlign w:val="center"/>
          </w:tcPr>
          <w:p w:rsidR="00E35A86" w:rsidRPr="001E570C" w:rsidRDefault="00E35A86" w:rsidP="00C0577B">
            <w:pPr>
              <w:pStyle w:val="Sinespaciado"/>
              <w:jc w:val="left"/>
              <w:rPr>
                <w:b/>
              </w:rPr>
            </w:pPr>
            <w:r w:rsidRPr="00230622">
              <w:rPr>
                <w:b/>
              </w:rPr>
              <w:t>I</w:t>
            </w:r>
            <w:r>
              <w:rPr>
                <w:b/>
              </w:rPr>
              <w:t>I</w:t>
            </w:r>
            <w:r w:rsidR="00FE27D5">
              <w:rPr>
                <w:b/>
              </w:rPr>
              <w:t>.7</w:t>
            </w:r>
            <w:r w:rsidRPr="00230622">
              <w:rPr>
                <w:b/>
              </w:rPr>
              <w:t>. Promover cultivos alternativos en granjas acuícolas</w:t>
            </w:r>
          </w:p>
        </w:tc>
      </w:tr>
      <w:tr w:rsidR="00E35A86" w:rsidRPr="00500FA0" w:rsidTr="00C0577B">
        <w:trPr>
          <w:jc w:val="center"/>
        </w:trPr>
        <w:tc>
          <w:tcPr>
            <w:tcW w:w="2209" w:type="dxa"/>
            <w:vAlign w:val="center"/>
          </w:tcPr>
          <w:p w:rsidR="00E35A86" w:rsidRPr="00576179" w:rsidRDefault="00E35A86" w:rsidP="00C0577B">
            <w:pPr>
              <w:pStyle w:val="Sinespaciado"/>
              <w:jc w:val="left"/>
            </w:pPr>
            <w:r w:rsidRPr="00576179">
              <w:t>Número de sistemas</w:t>
            </w:r>
            <w:r>
              <w:t xml:space="preserve"> </w:t>
            </w:r>
            <w:r w:rsidRPr="00B34976">
              <w:t>de cultivos alternativos</w:t>
            </w:r>
          </w:p>
        </w:tc>
        <w:tc>
          <w:tcPr>
            <w:tcW w:w="2209" w:type="dxa"/>
            <w:vAlign w:val="center"/>
          </w:tcPr>
          <w:p w:rsidR="00E35A86" w:rsidRPr="00576179" w:rsidRDefault="00E35A86" w:rsidP="00C0577B">
            <w:pPr>
              <w:pStyle w:val="Sinespaciado"/>
              <w:jc w:val="center"/>
            </w:pPr>
            <w:r>
              <w:t>2 proyectos</w:t>
            </w:r>
          </w:p>
        </w:tc>
        <w:tc>
          <w:tcPr>
            <w:tcW w:w="2210" w:type="dxa"/>
            <w:vAlign w:val="center"/>
          </w:tcPr>
          <w:p w:rsidR="00E35A86" w:rsidRPr="00B34976" w:rsidRDefault="00E35A86" w:rsidP="00C0577B">
            <w:pPr>
              <w:pStyle w:val="Sinespaciado"/>
              <w:jc w:val="center"/>
            </w:pPr>
            <w:r>
              <w:t>(2 sistemas de cultivo promovidos / 2 sistemas de cultivo esperados) x 100</w:t>
            </w:r>
          </w:p>
        </w:tc>
        <w:tc>
          <w:tcPr>
            <w:tcW w:w="2210" w:type="dxa"/>
            <w:vAlign w:val="center"/>
          </w:tcPr>
          <w:p w:rsidR="00E35A86" w:rsidRPr="00576179" w:rsidRDefault="00E35A86" w:rsidP="00C0577B">
            <w:pPr>
              <w:pStyle w:val="Sinespaciado"/>
              <w:jc w:val="center"/>
            </w:pPr>
            <w:r w:rsidRPr="00B34976">
              <w:t>Departamento de Sanidad e Inocuidad</w:t>
            </w:r>
          </w:p>
        </w:tc>
      </w:tr>
      <w:tr w:rsidR="00E35A86" w:rsidRPr="00500FA0" w:rsidTr="00C0577B">
        <w:trPr>
          <w:jc w:val="center"/>
        </w:trPr>
        <w:tc>
          <w:tcPr>
            <w:tcW w:w="2209" w:type="dxa"/>
            <w:shd w:val="clear" w:color="auto" w:fill="FBE4D5" w:themeFill="accent2" w:themeFillTint="33"/>
            <w:vAlign w:val="center"/>
          </w:tcPr>
          <w:p w:rsidR="00E35A86" w:rsidRPr="00576179" w:rsidRDefault="00E35A86" w:rsidP="00C0577B">
            <w:pPr>
              <w:pStyle w:val="Sinespaciado"/>
              <w:jc w:val="left"/>
            </w:pPr>
            <w:r>
              <w:rPr>
                <w:b/>
              </w:rPr>
              <w:t>Instrumento:</w:t>
            </w:r>
          </w:p>
        </w:tc>
        <w:tc>
          <w:tcPr>
            <w:tcW w:w="6629" w:type="dxa"/>
            <w:gridSpan w:val="3"/>
            <w:shd w:val="clear" w:color="auto" w:fill="FBE4D5" w:themeFill="accent2" w:themeFillTint="33"/>
            <w:vAlign w:val="center"/>
          </w:tcPr>
          <w:p w:rsidR="00E35A86" w:rsidRPr="001E570C" w:rsidRDefault="00E35A86" w:rsidP="00C0577B">
            <w:pPr>
              <w:pStyle w:val="Sinespaciado"/>
              <w:jc w:val="left"/>
              <w:rPr>
                <w:b/>
              </w:rPr>
            </w:pPr>
            <w:r w:rsidRPr="00230622">
              <w:rPr>
                <w:b/>
              </w:rPr>
              <w:t>I</w:t>
            </w:r>
            <w:r>
              <w:rPr>
                <w:b/>
              </w:rPr>
              <w:t>I</w:t>
            </w:r>
            <w:r w:rsidR="00FD581F">
              <w:rPr>
                <w:b/>
              </w:rPr>
              <w:t>.8</w:t>
            </w:r>
            <w:r w:rsidRPr="00230622">
              <w:rPr>
                <w:b/>
              </w:rPr>
              <w:t>. Impulsar la maricultura</w:t>
            </w:r>
          </w:p>
        </w:tc>
      </w:tr>
      <w:tr w:rsidR="00E35A86" w:rsidRPr="00500FA0" w:rsidTr="00C0577B">
        <w:trPr>
          <w:jc w:val="center"/>
        </w:trPr>
        <w:tc>
          <w:tcPr>
            <w:tcW w:w="2209" w:type="dxa"/>
            <w:shd w:val="clear" w:color="auto" w:fill="auto"/>
            <w:vAlign w:val="center"/>
          </w:tcPr>
          <w:p w:rsidR="00E35A86" w:rsidRPr="00576179" w:rsidRDefault="00E35A86" w:rsidP="00C0577B">
            <w:pPr>
              <w:pStyle w:val="Sinespaciado"/>
              <w:jc w:val="left"/>
            </w:pPr>
            <w:r w:rsidRPr="00576179">
              <w:t>Número de proyectos</w:t>
            </w:r>
            <w:r>
              <w:t xml:space="preserve"> </w:t>
            </w:r>
            <w:r w:rsidRPr="00B34976">
              <w:t xml:space="preserve">para impulso a </w:t>
            </w:r>
            <w:r>
              <w:t>la maricultura</w:t>
            </w:r>
          </w:p>
        </w:tc>
        <w:tc>
          <w:tcPr>
            <w:tcW w:w="2209" w:type="dxa"/>
            <w:shd w:val="clear" w:color="auto" w:fill="auto"/>
            <w:vAlign w:val="center"/>
          </w:tcPr>
          <w:p w:rsidR="00E35A86" w:rsidRPr="00576179" w:rsidRDefault="00E35A86" w:rsidP="00C0577B">
            <w:pPr>
              <w:pStyle w:val="Sinespaciado"/>
              <w:jc w:val="center"/>
            </w:pPr>
            <w:r>
              <w:t>5 proyectos</w:t>
            </w:r>
          </w:p>
        </w:tc>
        <w:tc>
          <w:tcPr>
            <w:tcW w:w="2210" w:type="dxa"/>
            <w:shd w:val="clear" w:color="auto" w:fill="auto"/>
            <w:vAlign w:val="center"/>
          </w:tcPr>
          <w:p w:rsidR="00E35A86" w:rsidRDefault="00E35A86" w:rsidP="00C0577B">
            <w:pPr>
              <w:pStyle w:val="Sinespaciado"/>
              <w:jc w:val="center"/>
            </w:pPr>
            <w:r>
              <w:t>(5 proyectos impulsados / 5 proyectos programados) x 100</w:t>
            </w:r>
          </w:p>
        </w:tc>
        <w:tc>
          <w:tcPr>
            <w:tcW w:w="2210" w:type="dxa"/>
            <w:shd w:val="clear" w:color="auto" w:fill="auto"/>
            <w:vAlign w:val="center"/>
          </w:tcPr>
          <w:p w:rsidR="00E35A86" w:rsidRPr="00576179" w:rsidRDefault="00E35A86" w:rsidP="00C0577B">
            <w:pPr>
              <w:pStyle w:val="Sinespaciado"/>
              <w:jc w:val="center"/>
            </w:pPr>
            <w:r>
              <w:t>Departamento de Recursos Acuícolas y Desarrollo Tecnológico</w:t>
            </w:r>
          </w:p>
        </w:tc>
      </w:tr>
      <w:tr w:rsidR="00E35A86" w:rsidRPr="00500FA0" w:rsidTr="00C0577B">
        <w:trPr>
          <w:jc w:val="center"/>
        </w:trPr>
        <w:tc>
          <w:tcPr>
            <w:tcW w:w="2209" w:type="dxa"/>
            <w:vAlign w:val="center"/>
          </w:tcPr>
          <w:p w:rsidR="00E35A86" w:rsidRDefault="00E35A86" w:rsidP="00C0577B">
            <w:pPr>
              <w:jc w:val="left"/>
            </w:pPr>
          </w:p>
        </w:tc>
        <w:tc>
          <w:tcPr>
            <w:tcW w:w="2209" w:type="dxa"/>
            <w:vAlign w:val="center"/>
          </w:tcPr>
          <w:p w:rsidR="00E35A86" w:rsidRDefault="00E35A86" w:rsidP="00C0577B">
            <w:pPr>
              <w:jc w:val="center"/>
            </w:pPr>
          </w:p>
        </w:tc>
        <w:tc>
          <w:tcPr>
            <w:tcW w:w="2210" w:type="dxa"/>
            <w:vAlign w:val="center"/>
          </w:tcPr>
          <w:p w:rsidR="00E35A86" w:rsidRDefault="00E35A86" w:rsidP="00C0577B">
            <w:pPr>
              <w:pStyle w:val="Sinespaciado"/>
              <w:jc w:val="center"/>
            </w:pPr>
          </w:p>
        </w:tc>
        <w:tc>
          <w:tcPr>
            <w:tcW w:w="2210" w:type="dxa"/>
            <w:vAlign w:val="center"/>
          </w:tcPr>
          <w:p w:rsidR="00E35A86" w:rsidRDefault="00E35A86" w:rsidP="00C0577B">
            <w:pPr>
              <w:pStyle w:val="Sinespaciado"/>
              <w:jc w:val="center"/>
            </w:pPr>
          </w:p>
        </w:tc>
      </w:tr>
      <w:tr w:rsidR="00E35A86" w:rsidRPr="00500FA0" w:rsidTr="00C0577B">
        <w:trPr>
          <w:jc w:val="center"/>
        </w:trPr>
        <w:tc>
          <w:tcPr>
            <w:tcW w:w="2209" w:type="dxa"/>
            <w:shd w:val="clear" w:color="auto" w:fill="FBE4D5" w:themeFill="accent2" w:themeFillTint="33"/>
            <w:vAlign w:val="center"/>
          </w:tcPr>
          <w:p w:rsidR="00E35A86" w:rsidRPr="00B12E69" w:rsidRDefault="00E35A86" w:rsidP="00C0577B">
            <w:pPr>
              <w:jc w:val="left"/>
            </w:pPr>
            <w:r>
              <w:rPr>
                <w:b/>
              </w:rPr>
              <w:t>Instrumento:</w:t>
            </w:r>
          </w:p>
        </w:tc>
        <w:tc>
          <w:tcPr>
            <w:tcW w:w="6629" w:type="dxa"/>
            <w:gridSpan w:val="3"/>
            <w:shd w:val="clear" w:color="auto" w:fill="FBE4D5" w:themeFill="accent2" w:themeFillTint="33"/>
            <w:vAlign w:val="center"/>
          </w:tcPr>
          <w:p w:rsidR="00E35A86" w:rsidRPr="001E570C" w:rsidRDefault="00E35A86" w:rsidP="00C0577B">
            <w:pPr>
              <w:jc w:val="left"/>
              <w:rPr>
                <w:b/>
              </w:rPr>
            </w:pPr>
            <w:r>
              <w:rPr>
                <w:b/>
              </w:rPr>
              <w:t>II</w:t>
            </w:r>
            <w:r w:rsidR="00D21FE5">
              <w:rPr>
                <w:b/>
              </w:rPr>
              <w:t>.9</w:t>
            </w:r>
            <w:r w:rsidRPr="00230622">
              <w:rPr>
                <w:b/>
              </w:rPr>
              <w:t xml:space="preserve">. </w:t>
            </w:r>
            <w:r>
              <w:rPr>
                <w:b/>
              </w:rPr>
              <w:t>F</w:t>
            </w:r>
            <w:r w:rsidRPr="00230622">
              <w:rPr>
                <w:b/>
              </w:rPr>
              <w:t>ortalecer red de distribución y comercialización de productos pesqueros y acuícolas</w:t>
            </w:r>
          </w:p>
        </w:tc>
      </w:tr>
      <w:tr w:rsidR="00E35A86" w:rsidRPr="00500FA0" w:rsidTr="00C0577B">
        <w:trPr>
          <w:jc w:val="center"/>
        </w:trPr>
        <w:tc>
          <w:tcPr>
            <w:tcW w:w="2209" w:type="dxa"/>
            <w:shd w:val="clear" w:color="auto" w:fill="FBE4D5" w:themeFill="accent2" w:themeFillTint="33"/>
            <w:vAlign w:val="center"/>
          </w:tcPr>
          <w:p w:rsidR="00E35A86" w:rsidRDefault="00E35A86" w:rsidP="00C0577B">
            <w:pPr>
              <w:jc w:val="left"/>
              <w:rPr>
                <w:b/>
              </w:rPr>
            </w:pPr>
          </w:p>
        </w:tc>
        <w:tc>
          <w:tcPr>
            <w:tcW w:w="6629" w:type="dxa"/>
            <w:gridSpan w:val="3"/>
            <w:shd w:val="clear" w:color="auto" w:fill="FBE4D5" w:themeFill="accent2" w:themeFillTint="33"/>
            <w:vAlign w:val="center"/>
          </w:tcPr>
          <w:p w:rsidR="00E35A86" w:rsidRDefault="00E35A86" w:rsidP="00C0577B">
            <w:pPr>
              <w:jc w:val="left"/>
              <w:rPr>
                <w:b/>
              </w:rPr>
            </w:pPr>
          </w:p>
        </w:tc>
      </w:tr>
      <w:tr w:rsidR="00E35A86" w:rsidRPr="00500FA0" w:rsidTr="00C0577B">
        <w:trPr>
          <w:jc w:val="center"/>
        </w:trPr>
        <w:tc>
          <w:tcPr>
            <w:tcW w:w="2209" w:type="dxa"/>
            <w:shd w:val="clear" w:color="auto" w:fill="auto"/>
            <w:vAlign w:val="center"/>
          </w:tcPr>
          <w:p w:rsidR="00E35A86" w:rsidRPr="00B12E69" w:rsidRDefault="00E35A86" w:rsidP="00C0577B">
            <w:pPr>
              <w:jc w:val="left"/>
            </w:pPr>
            <w:r w:rsidRPr="00B12E69">
              <w:t xml:space="preserve">Número de federaciones </w:t>
            </w:r>
            <w:r w:rsidRPr="00B34976">
              <w:t>de sociedades de cooperativas de producción pesquera</w:t>
            </w:r>
            <w:r>
              <w:t xml:space="preserve">, </w:t>
            </w:r>
            <w:r w:rsidRPr="00B12E69">
              <w:t>apoyadas con programas de cadena de valor</w:t>
            </w:r>
          </w:p>
        </w:tc>
        <w:tc>
          <w:tcPr>
            <w:tcW w:w="2209" w:type="dxa"/>
            <w:shd w:val="clear" w:color="auto" w:fill="auto"/>
            <w:vAlign w:val="center"/>
          </w:tcPr>
          <w:p w:rsidR="00E35A86" w:rsidRPr="00B12E69" w:rsidRDefault="00E35A86" w:rsidP="00C0577B">
            <w:pPr>
              <w:jc w:val="center"/>
            </w:pPr>
            <w:r>
              <w:t>1 federación al año</w:t>
            </w:r>
          </w:p>
        </w:tc>
        <w:tc>
          <w:tcPr>
            <w:tcW w:w="2210" w:type="dxa"/>
            <w:shd w:val="clear" w:color="auto" w:fill="auto"/>
            <w:vAlign w:val="center"/>
          </w:tcPr>
          <w:p w:rsidR="00E35A86" w:rsidRPr="00B34976" w:rsidRDefault="00E35A86" w:rsidP="00C0577B">
            <w:pPr>
              <w:jc w:val="center"/>
            </w:pPr>
            <w:r>
              <w:t>( 1 de federaciones apoyadas / 1 de federaciones existentes) x 100</w:t>
            </w:r>
          </w:p>
        </w:tc>
        <w:tc>
          <w:tcPr>
            <w:tcW w:w="2210" w:type="dxa"/>
            <w:shd w:val="clear" w:color="auto" w:fill="auto"/>
            <w:vAlign w:val="center"/>
          </w:tcPr>
          <w:p w:rsidR="00E35A86" w:rsidRPr="00B12E69" w:rsidRDefault="00E35A86" w:rsidP="00C0577B">
            <w:pPr>
              <w:jc w:val="center"/>
            </w:pPr>
            <w:r w:rsidRPr="00B34976">
              <w:t>Departamento de Promoción y Comercialización</w:t>
            </w:r>
          </w:p>
        </w:tc>
      </w:tr>
      <w:tr w:rsidR="00FD581F" w:rsidRPr="00576179" w:rsidTr="00C0577B">
        <w:trPr>
          <w:jc w:val="center"/>
        </w:trPr>
        <w:tc>
          <w:tcPr>
            <w:tcW w:w="2209" w:type="dxa"/>
            <w:vAlign w:val="center"/>
          </w:tcPr>
          <w:p w:rsidR="00FD581F" w:rsidRDefault="00FD581F" w:rsidP="00C0577B">
            <w:pPr>
              <w:pStyle w:val="Sinespaciado"/>
              <w:jc w:val="left"/>
            </w:pPr>
          </w:p>
        </w:tc>
        <w:tc>
          <w:tcPr>
            <w:tcW w:w="2209" w:type="dxa"/>
            <w:vAlign w:val="center"/>
          </w:tcPr>
          <w:p w:rsidR="00FD581F" w:rsidRDefault="00FD581F" w:rsidP="00C0577B">
            <w:pPr>
              <w:pStyle w:val="Sinespaciado"/>
              <w:jc w:val="center"/>
            </w:pPr>
          </w:p>
        </w:tc>
        <w:tc>
          <w:tcPr>
            <w:tcW w:w="2210" w:type="dxa"/>
            <w:vAlign w:val="center"/>
          </w:tcPr>
          <w:p w:rsidR="00FD581F" w:rsidRDefault="00FD581F" w:rsidP="00C0577B">
            <w:pPr>
              <w:pStyle w:val="Sinespaciado"/>
              <w:jc w:val="center"/>
            </w:pPr>
          </w:p>
        </w:tc>
        <w:tc>
          <w:tcPr>
            <w:tcW w:w="2210" w:type="dxa"/>
            <w:vAlign w:val="center"/>
          </w:tcPr>
          <w:p w:rsidR="00FD581F" w:rsidRDefault="00FD581F" w:rsidP="00C0577B">
            <w:pPr>
              <w:pStyle w:val="Sinespaciado"/>
              <w:jc w:val="center"/>
            </w:pPr>
          </w:p>
        </w:tc>
      </w:tr>
      <w:tr w:rsidR="00FD581F" w:rsidRPr="001E570C" w:rsidTr="00C0577B">
        <w:trPr>
          <w:jc w:val="center"/>
        </w:trPr>
        <w:tc>
          <w:tcPr>
            <w:tcW w:w="2209" w:type="dxa"/>
            <w:shd w:val="clear" w:color="auto" w:fill="FBE4D5" w:themeFill="accent2" w:themeFillTint="33"/>
            <w:vAlign w:val="center"/>
          </w:tcPr>
          <w:p w:rsidR="00FD581F" w:rsidRDefault="00FD581F" w:rsidP="00C0577B">
            <w:pPr>
              <w:pStyle w:val="Sinespaciado"/>
              <w:jc w:val="left"/>
            </w:pPr>
            <w:r>
              <w:rPr>
                <w:b/>
              </w:rPr>
              <w:t>Instrumento:</w:t>
            </w:r>
          </w:p>
        </w:tc>
        <w:tc>
          <w:tcPr>
            <w:tcW w:w="6629" w:type="dxa"/>
            <w:gridSpan w:val="3"/>
            <w:shd w:val="clear" w:color="auto" w:fill="FBE4D5" w:themeFill="accent2" w:themeFillTint="33"/>
            <w:vAlign w:val="center"/>
          </w:tcPr>
          <w:p w:rsidR="00FD581F" w:rsidRPr="001E570C" w:rsidRDefault="00FD581F" w:rsidP="00C0577B">
            <w:pPr>
              <w:pStyle w:val="Sinespaciado"/>
              <w:jc w:val="left"/>
              <w:rPr>
                <w:b/>
              </w:rPr>
            </w:pPr>
            <w:r w:rsidRPr="00230622">
              <w:rPr>
                <w:b/>
              </w:rPr>
              <w:t>I</w:t>
            </w:r>
            <w:r>
              <w:rPr>
                <w:b/>
              </w:rPr>
              <w:t>I</w:t>
            </w:r>
            <w:r w:rsidR="00D21FE5">
              <w:rPr>
                <w:b/>
              </w:rPr>
              <w:t>.10</w:t>
            </w:r>
            <w:r>
              <w:rPr>
                <w:b/>
              </w:rPr>
              <w:t>.</w:t>
            </w:r>
            <w:r w:rsidR="006C63A5">
              <w:rPr>
                <w:b/>
              </w:rPr>
              <w:t xml:space="preserve"> Incrementar en coordinación con instancias correspondientes las áreas clasificadas</w:t>
            </w:r>
          </w:p>
        </w:tc>
      </w:tr>
      <w:tr w:rsidR="00FD581F" w:rsidRPr="00576179" w:rsidTr="00C0577B">
        <w:trPr>
          <w:jc w:val="center"/>
        </w:trPr>
        <w:tc>
          <w:tcPr>
            <w:tcW w:w="2209" w:type="dxa"/>
            <w:vAlign w:val="center"/>
          </w:tcPr>
          <w:p w:rsidR="00FD581F" w:rsidRPr="00576179" w:rsidRDefault="006C63A5" w:rsidP="00C0577B">
            <w:pPr>
              <w:pStyle w:val="Sinespaciado"/>
              <w:jc w:val="left"/>
            </w:pPr>
            <w:r>
              <w:t xml:space="preserve">Incrementar áreas clasificadas </w:t>
            </w:r>
          </w:p>
        </w:tc>
        <w:tc>
          <w:tcPr>
            <w:tcW w:w="2209" w:type="dxa"/>
            <w:vAlign w:val="center"/>
          </w:tcPr>
          <w:p w:rsidR="00FD581F" w:rsidRPr="00576179" w:rsidRDefault="006C63A5" w:rsidP="005E128B">
            <w:pPr>
              <w:pStyle w:val="Sinespaciado"/>
            </w:pPr>
            <w:r>
              <w:t>Incrementar 2 áreas clasificadas</w:t>
            </w:r>
          </w:p>
        </w:tc>
        <w:tc>
          <w:tcPr>
            <w:tcW w:w="2210" w:type="dxa"/>
            <w:vAlign w:val="center"/>
          </w:tcPr>
          <w:p w:rsidR="00FD581F" w:rsidRDefault="006C63A5" w:rsidP="006C63A5">
            <w:pPr>
              <w:pStyle w:val="Sinespaciado"/>
            </w:pPr>
            <w:r>
              <w:t>2 áreas clasificadas apoyadas/2 áreas clasificadas programadas</w:t>
            </w:r>
          </w:p>
        </w:tc>
        <w:tc>
          <w:tcPr>
            <w:tcW w:w="2210" w:type="dxa"/>
            <w:vAlign w:val="center"/>
          </w:tcPr>
          <w:p w:rsidR="00FD581F" w:rsidRPr="00576179" w:rsidRDefault="006C63A5" w:rsidP="00C0577B">
            <w:pPr>
              <w:pStyle w:val="Sinespaciado"/>
              <w:jc w:val="center"/>
            </w:pPr>
            <w:r>
              <w:t>Subsecretaría de Pesca</w:t>
            </w:r>
          </w:p>
        </w:tc>
      </w:tr>
      <w:tr w:rsidR="006C63A5" w:rsidRPr="001E570C" w:rsidTr="00C0577B">
        <w:trPr>
          <w:jc w:val="center"/>
        </w:trPr>
        <w:tc>
          <w:tcPr>
            <w:tcW w:w="2209" w:type="dxa"/>
            <w:shd w:val="clear" w:color="auto" w:fill="FBE4D5" w:themeFill="accent2" w:themeFillTint="33"/>
            <w:vAlign w:val="center"/>
          </w:tcPr>
          <w:p w:rsidR="006C63A5" w:rsidRDefault="006C63A5" w:rsidP="00C0577B">
            <w:pPr>
              <w:pStyle w:val="Sinespaciado"/>
              <w:jc w:val="left"/>
            </w:pPr>
            <w:r>
              <w:rPr>
                <w:b/>
              </w:rPr>
              <w:t>Instrumento:</w:t>
            </w:r>
          </w:p>
        </w:tc>
        <w:tc>
          <w:tcPr>
            <w:tcW w:w="6629" w:type="dxa"/>
            <w:gridSpan w:val="3"/>
            <w:shd w:val="clear" w:color="auto" w:fill="FBE4D5" w:themeFill="accent2" w:themeFillTint="33"/>
            <w:vAlign w:val="center"/>
          </w:tcPr>
          <w:p w:rsidR="006C63A5" w:rsidRPr="001E570C" w:rsidRDefault="006C63A5" w:rsidP="00C0577B">
            <w:pPr>
              <w:pStyle w:val="Sinespaciado"/>
              <w:jc w:val="left"/>
              <w:rPr>
                <w:b/>
              </w:rPr>
            </w:pPr>
            <w:r w:rsidRPr="00230622">
              <w:rPr>
                <w:b/>
              </w:rPr>
              <w:t>I</w:t>
            </w:r>
            <w:r>
              <w:rPr>
                <w:b/>
              </w:rPr>
              <w:t>I</w:t>
            </w:r>
            <w:r w:rsidR="00D21FE5">
              <w:rPr>
                <w:b/>
              </w:rPr>
              <w:t>.11</w:t>
            </w:r>
            <w:r>
              <w:rPr>
                <w:b/>
              </w:rPr>
              <w:t>.</w:t>
            </w:r>
            <w:r w:rsidR="00DE63B0">
              <w:rPr>
                <w:b/>
              </w:rPr>
              <w:t xml:space="preserve"> Certificar el camarón sinaloense</w:t>
            </w:r>
          </w:p>
        </w:tc>
      </w:tr>
      <w:tr w:rsidR="00512BA6" w:rsidRPr="001E570C" w:rsidTr="00C0577B">
        <w:trPr>
          <w:jc w:val="center"/>
        </w:trPr>
        <w:tc>
          <w:tcPr>
            <w:tcW w:w="2209" w:type="dxa"/>
            <w:shd w:val="clear" w:color="auto" w:fill="FBE4D5" w:themeFill="accent2" w:themeFillTint="33"/>
            <w:vAlign w:val="center"/>
          </w:tcPr>
          <w:p w:rsidR="00512BA6" w:rsidRDefault="00512BA6" w:rsidP="00C0577B">
            <w:pPr>
              <w:pStyle w:val="Sinespaciado"/>
              <w:jc w:val="left"/>
              <w:rPr>
                <w:b/>
              </w:rPr>
            </w:pPr>
          </w:p>
        </w:tc>
        <w:tc>
          <w:tcPr>
            <w:tcW w:w="6629" w:type="dxa"/>
            <w:gridSpan w:val="3"/>
            <w:shd w:val="clear" w:color="auto" w:fill="FBE4D5" w:themeFill="accent2" w:themeFillTint="33"/>
            <w:vAlign w:val="center"/>
          </w:tcPr>
          <w:p w:rsidR="00512BA6" w:rsidRPr="00230622" w:rsidRDefault="00512BA6" w:rsidP="00C0577B">
            <w:pPr>
              <w:pStyle w:val="Sinespaciado"/>
              <w:jc w:val="left"/>
              <w:rPr>
                <w:b/>
              </w:rPr>
            </w:pPr>
          </w:p>
        </w:tc>
      </w:tr>
      <w:tr w:rsidR="00512BA6" w:rsidRPr="00576179" w:rsidTr="00C0577B">
        <w:trPr>
          <w:jc w:val="center"/>
        </w:trPr>
        <w:tc>
          <w:tcPr>
            <w:tcW w:w="2209" w:type="dxa"/>
            <w:vAlign w:val="center"/>
          </w:tcPr>
          <w:p w:rsidR="00512BA6" w:rsidRPr="00576179" w:rsidRDefault="00512BA6" w:rsidP="00512BA6">
            <w:pPr>
              <w:pStyle w:val="Sinespaciado"/>
              <w:jc w:val="left"/>
            </w:pPr>
            <w:r>
              <w:t>Coadyuvar con las autoridades competentes en la asignación de una etiqueta de sustentabilidad</w:t>
            </w:r>
          </w:p>
        </w:tc>
        <w:tc>
          <w:tcPr>
            <w:tcW w:w="2209" w:type="dxa"/>
            <w:vAlign w:val="center"/>
          </w:tcPr>
          <w:p w:rsidR="00512BA6" w:rsidRPr="00576179" w:rsidRDefault="00512BA6" w:rsidP="00512BA6">
            <w:pPr>
              <w:pStyle w:val="Sinespaciado"/>
            </w:pPr>
            <w:r>
              <w:t>Lograr el distintivo de ECO etiqueta para el Camarón sinaloense</w:t>
            </w:r>
          </w:p>
        </w:tc>
        <w:tc>
          <w:tcPr>
            <w:tcW w:w="2210" w:type="dxa"/>
            <w:vAlign w:val="center"/>
          </w:tcPr>
          <w:p w:rsidR="00512BA6" w:rsidRDefault="00512BA6" w:rsidP="00512BA6">
            <w:pPr>
              <w:pStyle w:val="Sinespaciado"/>
            </w:pPr>
            <w:r>
              <w:t>100% de granjas acuícolas apoyadas/100% de granjas acuícolas programadas</w:t>
            </w:r>
          </w:p>
        </w:tc>
        <w:tc>
          <w:tcPr>
            <w:tcW w:w="2210" w:type="dxa"/>
            <w:vAlign w:val="center"/>
          </w:tcPr>
          <w:p w:rsidR="00512BA6" w:rsidRPr="00576179" w:rsidRDefault="00512BA6" w:rsidP="00512BA6">
            <w:pPr>
              <w:pStyle w:val="Sinespaciado"/>
              <w:jc w:val="center"/>
            </w:pPr>
            <w:r>
              <w:t>Subsecretaría de Acuacultura</w:t>
            </w:r>
          </w:p>
        </w:tc>
      </w:tr>
      <w:tr w:rsidR="00512BA6" w:rsidRPr="00576179" w:rsidTr="00C0577B">
        <w:trPr>
          <w:jc w:val="center"/>
        </w:trPr>
        <w:tc>
          <w:tcPr>
            <w:tcW w:w="2209" w:type="dxa"/>
            <w:vAlign w:val="center"/>
          </w:tcPr>
          <w:p w:rsidR="00512BA6" w:rsidRDefault="00512BA6" w:rsidP="00512BA6">
            <w:pPr>
              <w:pStyle w:val="Sinespaciado"/>
              <w:jc w:val="left"/>
            </w:pPr>
          </w:p>
        </w:tc>
        <w:tc>
          <w:tcPr>
            <w:tcW w:w="2209" w:type="dxa"/>
            <w:vAlign w:val="center"/>
          </w:tcPr>
          <w:p w:rsidR="00512BA6" w:rsidRDefault="00512BA6" w:rsidP="00512BA6">
            <w:pPr>
              <w:pStyle w:val="Sinespaciado"/>
            </w:pPr>
          </w:p>
        </w:tc>
        <w:tc>
          <w:tcPr>
            <w:tcW w:w="2210" w:type="dxa"/>
            <w:vAlign w:val="center"/>
          </w:tcPr>
          <w:p w:rsidR="00512BA6" w:rsidRDefault="00512BA6" w:rsidP="00512BA6">
            <w:pPr>
              <w:pStyle w:val="Sinespaciado"/>
            </w:pPr>
          </w:p>
        </w:tc>
        <w:tc>
          <w:tcPr>
            <w:tcW w:w="2210" w:type="dxa"/>
            <w:vAlign w:val="center"/>
          </w:tcPr>
          <w:p w:rsidR="00512BA6" w:rsidRDefault="00512BA6" w:rsidP="00512BA6">
            <w:pPr>
              <w:pStyle w:val="Sinespaciado"/>
              <w:jc w:val="center"/>
            </w:pPr>
          </w:p>
        </w:tc>
      </w:tr>
      <w:tr w:rsidR="00D3210E" w:rsidRPr="001E570C" w:rsidTr="00C0577B">
        <w:trPr>
          <w:jc w:val="center"/>
        </w:trPr>
        <w:tc>
          <w:tcPr>
            <w:tcW w:w="2209" w:type="dxa"/>
            <w:shd w:val="clear" w:color="auto" w:fill="FBE4D5" w:themeFill="accent2" w:themeFillTint="33"/>
            <w:vAlign w:val="center"/>
          </w:tcPr>
          <w:p w:rsidR="00D3210E" w:rsidRDefault="00D3210E" w:rsidP="00C0577B">
            <w:pPr>
              <w:pStyle w:val="Sinespaciado"/>
              <w:jc w:val="left"/>
            </w:pPr>
            <w:r>
              <w:rPr>
                <w:b/>
              </w:rPr>
              <w:t>Instrumento:</w:t>
            </w:r>
          </w:p>
        </w:tc>
        <w:tc>
          <w:tcPr>
            <w:tcW w:w="6629" w:type="dxa"/>
            <w:gridSpan w:val="3"/>
            <w:shd w:val="clear" w:color="auto" w:fill="FBE4D5" w:themeFill="accent2" w:themeFillTint="33"/>
            <w:vAlign w:val="center"/>
          </w:tcPr>
          <w:p w:rsidR="00D3210E" w:rsidRPr="001E570C" w:rsidRDefault="00D3210E" w:rsidP="00C0577B">
            <w:pPr>
              <w:pStyle w:val="Sinespaciado"/>
              <w:jc w:val="left"/>
              <w:rPr>
                <w:b/>
              </w:rPr>
            </w:pPr>
            <w:r w:rsidRPr="00230622">
              <w:rPr>
                <w:b/>
              </w:rPr>
              <w:t>I</w:t>
            </w:r>
            <w:r>
              <w:rPr>
                <w:b/>
              </w:rPr>
              <w:t>I</w:t>
            </w:r>
            <w:r w:rsidR="00D21FE5">
              <w:rPr>
                <w:b/>
              </w:rPr>
              <w:t>.12</w:t>
            </w:r>
            <w:r>
              <w:rPr>
                <w:b/>
              </w:rPr>
              <w:t>.</w:t>
            </w:r>
            <w:r w:rsidR="00493DA5">
              <w:rPr>
                <w:b/>
              </w:rPr>
              <w:t xml:space="preserve"> Certificar buenas prácticas y pesca responsable</w:t>
            </w:r>
          </w:p>
        </w:tc>
      </w:tr>
      <w:tr w:rsidR="00D3210E" w:rsidRPr="00230622" w:rsidTr="00C0577B">
        <w:trPr>
          <w:jc w:val="center"/>
        </w:trPr>
        <w:tc>
          <w:tcPr>
            <w:tcW w:w="2209" w:type="dxa"/>
            <w:shd w:val="clear" w:color="auto" w:fill="FBE4D5" w:themeFill="accent2" w:themeFillTint="33"/>
            <w:vAlign w:val="center"/>
          </w:tcPr>
          <w:p w:rsidR="00D3210E" w:rsidRDefault="00D3210E" w:rsidP="00C0577B">
            <w:pPr>
              <w:pStyle w:val="Sinespaciado"/>
              <w:jc w:val="left"/>
              <w:rPr>
                <w:b/>
              </w:rPr>
            </w:pPr>
          </w:p>
        </w:tc>
        <w:tc>
          <w:tcPr>
            <w:tcW w:w="6629" w:type="dxa"/>
            <w:gridSpan w:val="3"/>
            <w:shd w:val="clear" w:color="auto" w:fill="FBE4D5" w:themeFill="accent2" w:themeFillTint="33"/>
            <w:vAlign w:val="center"/>
          </w:tcPr>
          <w:p w:rsidR="00D3210E" w:rsidRPr="00230622" w:rsidRDefault="00D3210E" w:rsidP="00C0577B">
            <w:pPr>
              <w:pStyle w:val="Sinespaciado"/>
              <w:jc w:val="left"/>
              <w:rPr>
                <w:b/>
              </w:rPr>
            </w:pPr>
          </w:p>
        </w:tc>
      </w:tr>
      <w:tr w:rsidR="00D3210E" w:rsidRPr="00576179" w:rsidTr="00C0577B">
        <w:trPr>
          <w:jc w:val="center"/>
        </w:trPr>
        <w:tc>
          <w:tcPr>
            <w:tcW w:w="2209" w:type="dxa"/>
            <w:vAlign w:val="center"/>
          </w:tcPr>
          <w:p w:rsidR="00D3210E" w:rsidRPr="00576179" w:rsidRDefault="00CB0F8B" w:rsidP="00C0577B">
            <w:pPr>
              <w:pStyle w:val="Sinespaciado"/>
              <w:jc w:val="left"/>
            </w:pPr>
            <w:r>
              <w:t>Impulsar y fomentar buenas prácticas y pesca responsable</w:t>
            </w:r>
          </w:p>
        </w:tc>
        <w:tc>
          <w:tcPr>
            <w:tcW w:w="2209" w:type="dxa"/>
            <w:vAlign w:val="center"/>
          </w:tcPr>
          <w:p w:rsidR="00D3210E" w:rsidRPr="00576179" w:rsidRDefault="00D64D61" w:rsidP="00C0577B">
            <w:pPr>
              <w:pStyle w:val="Sinespaciado"/>
            </w:pPr>
            <w:r>
              <w:t>Certificar en planta de proceso/centro de acopio y embarcaciones</w:t>
            </w:r>
          </w:p>
        </w:tc>
        <w:tc>
          <w:tcPr>
            <w:tcW w:w="2210" w:type="dxa"/>
            <w:vAlign w:val="center"/>
          </w:tcPr>
          <w:p w:rsidR="00D3210E" w:rsidRDefault="00D64D61" w:rsidP="00D64D61">
            <w:pPr>
              <w:pStyle w:val="Sinespaciado"/>
            </w:pPr>
            <w:r>
              <w:t xml:space="preserve">100% de certificaciones </w:t>
            </w:r>
            <w:r w:rsidR="00D3210E">
              <w:t xml:space="preserve">apoyadas/100% de </w:t>
            </w:r>
            <w:r>
              <w:t xml:space="preserve">certificaciones </w:t>
            </w:r>
            <w:r w:rsidR="00D3210E">
              <w:t>programadas</w:t>
            </w:r>
          </w:p>
        </w:tc>
        <w:tc>
          <w:tcPr>
            <w:tcW w:w="2210" w:type="dxa"/>
            <w:vAlign w:val="center"/>
          </w:tcPr>
          <w:p w:rsidR="00D3210E" w:rsidRPr="00576179" w:rsidRDefault="00D3210E" w:rsidP="00C0577B">
            <w:pPr>
              <w:pStyle w:val="Sinespaciado"/>
              <w:jc w:val="center"/>
            </w:pPr>
            <w:r>
              <w:t>Subsecretar</w:t>
            </w:r>
            <w:r w:rsidR="00D64D61">
              <w:t>ía de Pesca</w:t>
            </w:r>
          </w:p>
        </w:tc>
      </w:tr>
      <w:tr w:rsidR="00D21FE5" w:rsidRPr="001E570C" w:rsidTr="00C0577B">
        <w:trPr>
          <w:jc w:val="center"/>
        </w:trPr>
        <w:tc>
          <w:tcPr>
            <w:tcW w:w="2209" w:type="dxa"/>
            <w:shd w:val="clear" w:color="auto" w:fill="FBE4D5" w:themeFill="accent2" w:themeFillTint="33"/>
            <w:vAlign w:val="center"/>
          </w:tcPr>
          <w:p w:rsidR="00D21FE5" w:rsidRDefault="00D21FE5" w:rsidP="00C0577B">
            <w:pPr>
              <w:pStyle w:val="Sinespaciado"/>
              <w:jc w:val="left"/>
            </w:pPr>
            <w:r>
              <w:rPr>
                <w:b/>
              </w:rPr>
              <w:t>Instrumento:</w:t>
            </w:r>
          </w:p>
        </w:tc>
        <w:tc>
          <w:tcPr>
            <w:tcW w:w="6629" w:type="dxa"/>
            <w:gridSpan w:val="3"/>
            <w:shd w:val="clear" w:color="auto" w:fill="FBE4D5" w:themeFill="accent2" w:themeFillTint="33"/>
            <w:vAlign w:val="center"/>
          </w:tcPr>
          <w:p w:rsidR="00D21FE5" w:rsidRPr="001E570C" w:rsidRDefault="00D21FE5" w:rsidP="00C0577B">
            <w:pPr>
              <w:pStyle w:val="Sinespaciado"/>
              <w:jc w:val="left"/>
              <w:rPr>
                <w:b/>
              </w:rPr>
            </w:pPr>
            <w:r w:rsidRPr="00230622">
              <w:rPr>
                <w:b/>
              </w:rPr>
              <w:t>I</w:t>
            </w:r>
            <w:r>
              <w:rPr>
                <w:b/>
              </w:rPr>
              <w:t>I.13. Gestionar la construcción de plantas de aguas residuales</w:t>
            </w:r>
          </w:p>
        </w:tc>
      </w:tr>
      <w:tr w:rsidR="00D21FE5" w:rsidRPr="00230622" w:rsidTr="00C0577B">
        <w:trPr>
          <w:jc w:val="center"/>
        </w:trPr>
        <w:tc>
          <w:tcPr>
            <w:tcW w:w="2209" w:type="dxa"/>
            <w:shd w:val="clear" w:color="auto" w:fill="FBE4D5" w:themeFill="accent2" w:themeFillTint="33"/>
            <w:vAlign w:val="center"/>
          </w:tcPr>
          <w:p w:rsidR="00D21FE5" w:rsidRDefault="00D21FE5" w:rsidP="00C0577B">
            <w:pPr>
              <w:pStyle w:val="Sinespaciado"/>
              <w:jc w:val="left"/>
              <w:rPr>
                <w:b/>
              </w:rPr>
            </w:pPr>
          </w:p>
        </w:tc>
        <w:tc>
          <w:tcPr>
            <w:tcW w:w="6629" w:type="dxa"/>
            <w:gridSpan w:val="3"/>
            <w:shd w:val="clear" w:color="auto" w:fill="FBE4D5" w:themeFill="accent2" w:themeFillTint="33"/>
            <w:vAlign w:val="center"/>
          </w:tcPr>
          <w:p w:rsidR="00D21FE5" w:rsidRPr="00230622" w:rsidRDefault="00D21FE5" w:rsidP="00C0577B">
            <w:pPr>
              <w:pStyle w:val="Sinespaciado"/>
              <w:jc w:val="left"/>
              <w:rPr>
                <w:b/>
              </w:rPr>
            </w:pPr>
          </w:p>
        </w:tc>
      </w:tr>
      <w:tr w:rsidR="00D21FE5" w:rsidRPr="00576179" w:rsidTr="00C0577B">
        <w:trPr>
          <w:jc w:val="center"/>
        </w:trPr>
        <w:tc>
          <w:tcPr>
            <w:tcW w:w="2209" w:type="dxa"/>
            <w:vAlign w:val="center"/>
          </w:tcPr>
          <w:p w:rsidR="00D21FE5" w:rsidRPr="00576179" w:rsidRDefault="00D21FE5" w:rsidP="00C0577B">
            <w:pPr>
              <w:pStyle w:val="Sinespaciado"/>
              <w:jc w:val="left"/>
            </w:pPr>
            <w:r>
              <w:t>Gestionar a las instancias correspondientes la construcción de plantas de aguas residuales</w:t>
            </w:r>
          </w:p>
        </w:tc>
        <w:tc>
          <w:tcPr>
            <w:tcW w:w="2209" w:type="dxa"/>
            <w:vAlign w:val="center"/>
          </w:tcPr>
          <w:p w:rsidR="00D21FE5" w:rsidRPr="00576179" w:rsidRDefault="00D21FE5" w:rsidP="00C0577B">
            <w:pPr>
              <w:pStyle w:val="Sinespaciado"/>
            </w:pPr>
            <w:r>
              <w:t>Reducir el riesgo de polución al medio natural</w:t>
            </w:r>
          </w:p>
        </w:tc>
        <w:tc>
          <w:tcPr>
            <w:tcW w:w="2210" w:type="dxa"/>
            <w:vAlign w:val="center"/>
          </w:tcPr>
          <w:p w:rsidR="00D21FE5" w:rsidRDefault="00D21FE5" w:rsidP="00C0577B">
            <w:pPr>
              <w:pStyle w:val="Sinespaciado"/>
            </w:pPr>
            <w:r>
              <w:t>2 plantas apoyadas / 2 plantas programadas</w:t>
            </w:r>
          </w:p>
        </w:tc>
        <w:tc>
          <w:tcPr>
            <w:tcW w:w="2210" w:type="dxa"/>
            <w:vAlign w:val="center"/>
          </w:tcPr>
          <w:p w:rsidR="00D21FE5" w:rsidRPr="00576179" w:rsidRDefault="00D21FE5" w:rsidP="00C0577B">
            <w:pPr>
              <w:pStyle w:val="Sinespaciado"/>
              <w:jc w:val="center"/>
            </w:pPr>
            <w:r>
              <w:t>Subsecretaría de Pesca</w:t>
            </w:r>
          </w:p>
        </w:tc>
      </w:tr>
      <w:tr w:rsidR="00D21FE5" w:rsidRPr="001E570C" w:rsidTr="00C0577B">
        <w:trPr>
          <w:jc w:val="center"/>
        </w:trPr>
        <w:tc>
          <w:tcPr>
            <w:tcW w:w="2209" w:type="dxa"/>
            <w:shd w:val="clear" w:color="auto" w:fill="FBE4D5" w:themeFill="accent2" w:themeFillTint="33"/>
            <w:vAlign w:val="center"/>
          </w:tcPr>
          <w:p w:rsidR="00D21FE5" w:rsidRDefault="00D21FE5" w:rsidP="00C0577B">
            <w:pPr>
              <w:pStyle w:val="Sinespaciado"/>
              <w:jc w:val="left"/>
            </w:pPr>
            <w:r>
              <w:rPr>
                <w:b/>
              </w:rPr>
              <w:t>Instrumento:</w:t>
            </w:r>
          </w:p>
        </w:tc>
        <w:tc>
          <w:tcPr>
            <w:tcW w:w="6629" w:type="dxa"/>
            <w:gridSpan w:val="3"/>
            <w:shd w:val="clear" w:color="auto" w:fill="FBE4D5" w:themeFill="accent2" w:themeFillTint="33"/>
            <w:vAlign w:val="center"/>
          </w:tcPr>
          <w:p w:rsidR="00D21FE5" w:rsidRPr="001E570C" w:rsidRDefault="00D21FE5" w:rsidP="00C0577B">
            <w:pPr>
              <w:pStyle w:val="Sinespaciado"/>
              <w:jc w:val="left"/>
              <w:rPr>
                <w:b/>
              </w:rPr>
            </w:pPr>
            <w:r w:rsidRPr="00230622">
              <w:rPr>
                <w:b/>
              </w:rPr>
              <w:t>I</w:t>
            </w:r>
            <w:r>
              <w:rPr>
                <w:b/>
              </w:rPr>
              <w:t>I.14. Repoblación de larvas de Camarón en esteros y bahías</w:t>
            </w:r>
          </w:p>
        </w:tc>
      </w:tr>
      <w:tr w:rsidR="00D21FE5" w:rsidRPr="00576179" w:rsidTr="00C0577B">
        <w:trPr>
          <w:jc w:val="center"/>
        </w:trPr>
        <w:tc>
          <w:tcPr>
            <w:tcW w:w="2209" w:type="dxa"/>
            <w:vAlign w:val="center"/>
          </w:tcPr>
          <w:p w:rsidR="00D21FE5" w:rsidRPr="00576179" w:rsidRDefault="00D21FE5" w:rsidP="00C0577B">
            <w:pPr>
              <w:pStyle w:val="Sinespaciado"/>
              <w:jc w:val="left"/>
            </w:pPr>
            <w:r>
              <w:t>Repoblación de camarón en esteros y bahías</w:t>
            </w:r>
          </w:p>
        </w:tc>
        <w:tc>
          <w:tcPr>
            <w:tcW w:w="2209" w:type="dxa"/>
            <w:vAlign w:val="center"/>
          </w:tcPr>
          <w:p w:rsidR="00D21FE5" w:rsidRPr="00576179" w:rsidRDefault="00D21FE5" w:rsidP="00C0577B">
            <w:pPr>
              <w:pStyle w:val="Sinespaciado"/>
              <w:jc w:val="center"/>
            </w:pPr>
            <w:r>
              <w:t xml:space="preserve">Apoyar a 5 Federaciones de pescadores para la preservación de la reproducción de </w:t>
            </w:r>
            <w:proofErr w:type="spellStart"/>
            <w:r>
              <w:t>Postlarvas</w:t>
            </w:r>
            <w:proofErr w:type="spellEnd"/>
            <w:r>
              <w:t xml:space="preserve"> de camarón</w:t>
            </w:r>
          </w:p>
        </w:tc>
        <w:tc>
          <w:tcPr>
            <w:tcW w:w="2210" w:type="dxa"/>
            <w:vAlign w:val="center"/>
          </w:tcPr>
          <w:p w:rsidR="00D21FE5" w:rsidRDefault="00D21FE5" w:rsidP="00C0577B">
            <w:pPr>
              <w:pStyle w:val="Sinespaciado"/>
              <w:jc w:val="center"/>
            </w:pPr>
            <w:r>
              <w:t>(5 Federaciones apoyadas / 5 Federaciones programadas) x 100</w:t>
            </w:r>
          </w:p>
        </w:tc>
        <w:tc>
          <w:tcPr>
            <w:tcW w:w="2210" w:type="dxa"/>
            <w:vAlign w:val="center"/>
          </w:tcPr>
          <w:p w:rsidR="00D21FE5" w:rsidRPr="00576179" w:rsidRDefault="00D21FE5" w:rsidP="00C0577B">
            <w:pPr>
              <w:pStyle w:val="Sinespaciado"/>
              <w:jc w:val="center"/>
            </w:pPr>
            <w:r>
              <w:t>Subsecretaria de Pesca</w:t>
            </w:r>
          </w:p>
        </w:tc>
      </w:tr>
      <w:tr w:rsidR="00D21FE5" w:rsidRPr="001E570C" w:rsidTr="00C0577B">
        <w:trPr>
          <w:jc w:val="center"/>
        </w:trPr>
        <w:tc>
          <w:tcPr>
            <w:tcW w:w="2209" w:type="dxa"/>
            <w:shd w:val="clear" w:color="auto" w:fill="FBE4D5" w:themeFill="accent2" w:themeFillTint="33"/>
            <w:vAlign w:val="center"/>
          </w:tcPr>
          <w:p w:rsidR="00D21FE5" w:rsidRDefault="00D21FE5" w:rsidP="00C0577B">
            <w:pPr>
              <w:pStyle w:val="Sinespaciado"/>
              <w:jc w:val="left"/>
            </w:pPr>
            <w:r>
              <w:rPr>
                <w:b/>
              </w:rPr>
              <w:t>Instrumento:</w:t>
            </w:r>
          </w:p>
        </w:tc>
        <w:tc>
          <w:tcPr>
            <w:tcW w:w="6629" w:type="dxa"/>
            <w:gridSpan w:val="3"/>
            <w:shd w:val="clear" w:color="auto" w:fill="FBE4D5" w:themeFill="accent2" w:themeFillTint="33"/>
            <w:vAlign w:val="center"/>
          </w:tcPr>
          <w:p w:rsidR="00D21FE5" w:rsidRPr="001E570C" w:rsidRDefault="00D21FE5" w:rsidP="00C0577B">
            <w:pPr>
              <w:pStyle w:val="Sinespaciado"/>
              <w:jc w:val="left"/>
              <w:rPr>
                <w:b/>
              </w:rPr>
            </w:pPr>
            <w:r w:rsidRPr="00230622">
              <w:rPr>
                <w:b/>
              </w:rPr>
              <w:t>I</w:t>
            </w:r>
            <w:r>
              <w:rPr>
                <w:b/>
              </w:rPr>
              <w:t>I.15. Equipamiento con Artes de Pesca</w:t>
            </w:r>
          </w:p>
        </w:tc>
      </w:tr>
      <w:tr w:rsidR="00D21FE5" w:rsidRPr="00576179" w:rsidTr="00C0577B">
        <w:trPr>
          <w:jc w:val="center"/>
        </w:trPr>
        <w:tc>
          <w:tcPr>
            <w:tcW w:w="2209" w:type="dxa"/>
            <w:vAlign w:val="center"/>
          </w:tcPr>
          <w:p w:rsidR="00D21FE5" w:rsidRPr="00576179" w:rsidRDefault="00D21FE5" w:rsidP="00C0577B">
            <w:pPr>
              <w:pStyle w:val="Sinespaciado"/>
              <w:jc w:val="left"/>
            </w:pPr>
            <w:r>
              <w:t>Equipamiento con artes de pesca</w:t>
            </w:r>
          </w:p>
        </w:tc>
        <w:tc>
          <w:tcPr>
            <w:tcW w:w="2209" w:type="dxa"/>
            <w:vAlign w:val="center"/>
          </w:tcPr>
          <w:p w:rsidR="00D21FE5" w:rsidRPr="00576179" w:rsidRDefault="00D21FE5" w:rsidP="00C0577B">
            <w:pPr>
              <w:pStyle w:val="Sinespaciado"/>
              <w:jc w:val="center"/>
            </w:pPr>
            <w:r>
              <w:t>2000 pescadores apoyados</w:t>
            </w:r>
          </w:p>
        </w:tc>
        <w:tc>
          <w:tcPr>
            <w:tcW w:w="2210" w:type="dxa"/>
            <w:vAlign w:val="center"/>
          </w:tcPr>
          <w:p w:rsidR="00D21FE5" w:rsidRDefault="00D21FE5" w:rsidP="00C0577B">
            <w:pPr>
              <w:pStyle w:val="Sinespaciado"/>
              <w:jc w:val="center"/>
            </w:pPr>
            <w:r>
              <w:t>(2000 pescadores apoyados/2000 pescadores programados)</w:t>
            </w:r>
          </w:p>
        </w:tc>
        <w:tc>
          <w:tcPr>
            <w:tcW w:w="2210" w:type="dxa"/>
            <w:vAlign w:val="center"/>
          </w:tcPr>
          <w:p w:rsidR="00D21FE5" w:rsidRPr="00576179" w:rsidRDefault="00D21FE5" w:rsidP="00C0577B">
            <w:pPr>
              <w:pStyle w:val="Sinespaciado"/>
              <w:jc w:val="center"/>
            </w:pPr>
            <w:r>
              <w:t>Dirección de Infraestructura Pesquera</w:t>
            </w:r>
          </w:p>
        </w:tc>
      </w:tr>
    </w:tbl>
    <w:p w:rsidR="00E35A86" w:rsidRDefault="00E35A86" w:rsidP="00E35A86"/>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2264"/>
        <w:gridCol w:w="2263"/>
        <w:gridCol w:w="2263"/>
        <w:gridCol w:w="2264"/>
      </w:tblGrid>
      <w:tr w:rsidR="00E35A86" w:rsidRPr="00500FA0" w:rsidTr="00C0577B">
        <w:trPr>
          <w:tblHeader/>
          <w:jc w:val="center"/>
        </w:trPr>
        <w:tc>
          <w:tcPr>
            <w:tcW w:w="8838" w:type="dxa"/>
            <w:gridSpan w:val="4"/>
            <w:shd w:val="clear" w:color="auto" w:fill="ED7D31" w:themeFill="accent2"/>
          </w:tcPr>
          <w:p w:rsidR="00E35A86" w:rsidRPr="005E309D" w:rsidRDefault="00E35A86" w:rsidP="00C0577B">
            <w:pPr>
              <w:pStyle w:val="Ttulo3"/>
              <w:jc w:val="center"/>
              <w:outlineLvl w:val="2"/>
              <w:rPr>
                <w:color w:val="FFFFFF" w:themeColor="background1"/>
              </w:rPr>
            </w:pPr>
            <w:r w:rsidRPr="005E309D">
              <w:rPr>
                <w:color w:val="FFFFFF" w:themeColor="background1"/>
              </w:rPr>
              <w:t>Política 3. Fomento social en los campos pesqueros, presas y embalses</w:t>
            </w:r>
          </w:p>
        </w:tc>
      </w:tr>
      <w:tr w:rsidR="00E35A86" w:rsidRPr="00500FA0" w:rsidTr="00C0577B">
        <w:trPr>
          <w:tblHeader/>
          <w:jc w:val="center"/>
        </w:trPr>
        <w:tc>
          <w:tcPr>
            <w:tcW w:w="2210" w:type="dxa"/>
            <w:shd w:val="clear" w:color="auto" w:fill="ED7D31" w:themeFill="accent2"/>
            <w:vAlign w:val="center"/>
            <w:hideMark/>
          </w:tcPr>
          <w:p w:rsidR="00E35A86" w:rsidRPr="001E570C" w:rsidRDefault="00E35A86" w:rsidP="00C0577B">
            <w:pPr>
              <w:jc w:val="center"/>
              <w:rPr>
                <w:b/>
                <w:color w:val="FFFFFF" w:themeColor="background1"/>
              </w:rPr>
            </w:pPr>
            <w:r w:rsidRPr="001E570C">
              <w:rPr>
                <w:b/>
                <w:color w:val="FFFFFF" w:themeColor="background1"/>
              </w:rPr>
              <w:t>Indicador</w:t>
            </w:r>
          </w:p>
        </w:tc>
        <w:tc>
          <w:tcPr>
            <w:tcW w:w="2209" w:type="dxa"/>
            <w:shd w:val="clear" w:color="auto" w:fill="ED7D31" w:themeFill="accent2"/>
            <w:vAlign w:val="center"/>
            <w:hideMark/>
          </w:tcPr>
          <w:p w:rsidR="00E35A86" w:rsidRPr="001E570C" w:rsidRDefault="00E35A86" w:rsidP="00C0577B">
            <w:pPr>
              <w:jc w:val="center"/>
              <w:rPr>
                <w:b/>
                <w:color w:val="FFFFFF" w:themeColor="background1"/>
              </w:rPr>
            </w:pPr>
            <w:r w:rsidRPr="001E570C">
              <w:rPr>
                <w:b/>
                <w:color w:val="FFFFFF" w:themeColor="background1"/>
              </w:rPr>
              <w:t>Meta</w:t>
            </w:r>
          </w:p>
        </w:tc>
        <w:tc>
          <w:tcPr>
            <w:tcW w:w="2209" w:type="dxa"/>
            <w:shd w:val="clear" w:color="auto" w:fill="ED7D31" w:themeFill="accent2"/>
            <w:vAlign w:val="center"/>
          </w:tcPr>
          <w:p w:rsidR="00E35A86" w:rsidRPr="001E570C" w:rsidRDefault="00E35A86" w:rsidP="00C0577B">
            <w:pPr>
              <w:jc w:val="center"/>
              <w:rPr>
                <w:b/>
                <w:color w:val="FFFFFF" w:themeColor="background1"/>
              </w:rPr>
            </w:pPr>
            <w:r w:rsidRPr="001E570C">
              <w:rPr>
                <w:b/>
                <w:color w:val="FFFFFF" w:themeColor="background1"/>
              </w:rPr>
              <w:t>Fórmula</w:t>
            </w:r>
          </w:p>
        </w:tc>
        <w:tc>
          <w:tcPr>
            <w:tcW w:w="2210" w:type="dxa"/>
            <w:shd w:val="clear" w:color="auto" w:fill="ED7D31" w:themeFill="accent2"/>
            <w:vAlign w:val="center"/>
          </w:tcPr>
          <w:p w:rsidR="00E35A86" w:rsidRPr="001E570C" w:rsidRDefault="00E35A86" w:rsidP="00C0577B">
            <w:pPr>
              <w:jc w:val="center"/>
              <w:rPr>
                <w:b/>
                <w:color w:val="FFFFFF" w:themeColor="background1"/>
              </w:rPr>
            </w:pPr>
            <w:r w:rsidRPr="001E570C">
              <w:rPr>
                <w:b/>
                <w:color w:val="FFFFFF" w:themeColor="background1"/>
              </w:rPr>
              <w:t>Responsable</w:t>
            </w:r>
          </w:p>
        </w:tc>
      </w:tr>
      <w:tr w:rsidR="00E35A86" w:rsidRPr="00500FA0" w:rsidTr="00C0577B">
        <w:trPr>
          <w:jc w:val="center"/>
        </w:trPr>
        <w:tc>
          <w:tcPr>
            <w:tcW w:w="2210" w:type="dxa"/>
            <w:shd w:val="clear" w:color="auto" w:fill="FBE4D5" w:themeFill="accent2" w:themeFillTint="33"/>
            <w:vAlign w:val="center"/>
          </w:tcPr>
          <w:p w:rsidR="00E35A86" w:rsidRDefault="00E35A86" w:rsidP="00C0577B">
            <w:pPr>
              <w:jc w:val="left"/>
            </w:pPr>
            <w:r>
              <w:rPr>
                <w:b/>
              </w:rPr>
              <w:t>Instrumento:</w:t>
            </w:r>
          </w:p>
        </w:tc>
        <w:tc>
          <w:tcPr>
            <w:tcW w:w="6628" w:type="dxa"/>
            <w:gridSpan w:val="3"/>
            <w:shd w:val="clear" w:color="auto" w:fill="FBE4D5" w:themeFill="accent2" w:themeFillTint="33"/>
            <w:vAlign w:val="center"/>
          </w:tcPr>
          <w:p w:rsidR="00E35A86" w:rsidRPr="001E570C" w:rsidRDefault="00E35A86" w:rsidP="00C0577B">
            <w:pPr>
              <w:jc w:val="left"/>
              <w:rPr>
                <w:b/>
              </w:rPr>
            </w:pPr>
            <w:r>
              <w:rPr>
                <w:b/>
              </w:rPr>
              <w:t>III.1</w:t>
            </w:r>
            <w:r w:rsidRPr="00230622">
              <w:rPr>
                <w:b/>
              </w:rPr>
              <w:t xml:space="preserve">. </w:t>
            </w:r>
            <w:r>
              <w:rPr>
                <w:b/>
              </w:rPr>
              <w:t>R</w:t>
            </w:r>
            <w:r w:rsidRPr="00230622">
              <w:rPr>
                <w:b/>
              </w:rPr>
              <w:t>ehabilitar caminos a campos pesqueros y granjas acuícolas</w:t>
            </w:r>
          </w:p>
        </w:tc>
      </w:tr>
      <w:tr w:rsidR="00E35A86" w:rsidRPr="00500FA0" w:rsidTr="00C0577B">
        <w:trPr>
          <w:jc w:val="center"/>
        </w:trPr>
        <w:tc>
          <w:tcPr>
            <w:tcW w:w="2210" w:type="dxa"/>
            <w:shd w:val="clear" w:color="auto" w:fill="auto"/>
            <w:vAlign w:val="center"/>
            <w:hideMark/>
          </w:tcPr>
          <w:p w:rsidR="00E35A86" w:rsidRPr="0044664D" w:rsidRDefault="00E35A86" w:rsidP="00C0577B">
            <w:pPr>
              <w:jc w:val="left"/>
            </w:pPr>
            <w:r>
              <w:t>Gestión de caminos y accesos pesqueros rehabilitados</w:t>
            </w:r>
          </w:p>
        </w:tc>
        <w:tc>
          <w:tcPr>
            <w:tcW w:w="2209" w:type="dxa"/>
            <w:shd w:val="clear" w:color="auto" w:fill="auto"/>
            <w:vAlign w:val="center"/>
            <w:hideMark/>
          </w:tcPr>
          <w:p w:rsidR="00E35A86" w:rsidRPr="0044664D" w:rsidRDefault="00E35A86" w:rsidP="00C0577B">
            <w:pPr>
              <w:jc w:val="center"/>
            </w:pPr>
            <w:r w:rsidRPr="0044664D">
              <w:t>Rehabilitar al 100% l</w:t>
            </w:r>
            <w:r>
              <w:t>os accesos y caminos pesqueros</w:t>
            </w:r>
          </w:p>
        </w:tc>
        <w:tc>
          <w:tcPr>
            <w:tcW w:w="2209" w:type="dxa"/>
            <w:vAlign w:val="center"/>
          </w:tcPr>
          <w:p w:rsidR="00E35A86" w:rsidRDefault="00E35A86" w:rsidP="00C0577B">
            <w:pPr>
              <w:jc w:val="center"/>
            </w:pPr>
            <w:r>
              <w:t>(100%  caminos y accesos rehabilitados /100% caminos y accesos existentes) x 100</w:t>
            </w:r>
          </w:p>
        </w:tc>
        <w:tc>
          <w:tcPr>
            <w:tcW w:w="2210" w:type="dxa"/>
            <w:shd w:val="clear" w:color="auto" w:fill="auto"/>
            <w:vAlign w:val="center"/>
          </w:tcPr>
          <w:p w:rsidR="00E35A86" w:rsidRDefault="00E35A86" w:rsidP="00C0577B">
            <w:pPr>
              <w:jc w:val="center"/>
            </w:pPr>
            <w:r>
              <w:t>Subsecretaría de Pesca</w:t>
            </w:r>
          </w:p>
          <w:p w:rsidR="00E35A86" w:rsidRPr="0044664D" w:rsidRDefault="00E35A86" w:rsidP="00C0577B">
            <w:pPr>
              <w:jc w:val="center"/>
            </w:pPr>
            <w:r>
              <w:t>Subsecretaría de Acuacultura</w:t>
            </w:r>
          </w:p>
        </w:tc>
      </w:tr>
      <w:tr w:rsidR="00E35A86" w:rsidRPr="00500FA0" w:rsidTr="00C0577B">
        <w:trPr>
          <w:jc w:val="center"/>
        </w:trPr>
        <w:tc>
          <w:tcPr>
            <w:tcW w:w="2210" w:type="dxa"/>
            <w:shd w:val="clear" w:color="auto" w:fill="FBE4D5" w:themeFill="accent2" w:themeFillTint="33"/>
            <w:vAlign w:val="center"/>
          </w:tcPr>
          <w:p w:rsidR="00E35A86" w:rsidRDefault="00E35A86" w:rsidP="00C0577B">
            <w:pPr>
              <w:jc w:val="left"/>
            </w:pPr>
            <w:r>
              <w:rPr>
                <w:b/>
              </w:rPr>
              <w:t>Instrumento:</w:t>
            </w:r>
          </w:p>
        </w:tc>
        <w:tc>
          <w:tcPr>
            <w:tcW w:w="6628" w:type="dxa"/>
            <w:gridSpan w:val="3"/>
            <w:shd w:val="clear" w:color="auto" w:fill="FBE4D5" w:themeFill="accent2" w:themeFillTint="33"/>
            <w:vAlign w:val="center"/>
          </w:tcPr>
          <w:p w:rsidR="00E35A86" w:rsidRPr="001E570C" w:rsidRDefault="00E35A86" w:rsidP="00C0577B">
            <w:pPr>
              <w:jc w:val="left"/>
              <w:rPr>
                <w:b/>
              </w:rPr>
            </w:pPr>
            <w:r>
              <w:rPr>
                <w:b/>
              </w:rPr>
              <w:t>III.2</w:t>
            </w:r>
            <w:r w:rsidRPr="00230622">
              <w:rPr>
                <w:b/>
              </w:rPr>
              <w:t xml:space="preserve">. </w:t>
            </w:r>
            <w:r>
              <w:rPr>
                <w:b/>
              </w:rPr>
              <w:t>D</w:t>
            </w:r>
            <w:r w:rsidRPr="00230622">
              <w:rPr>
                <w:b/>
              </w:rPr>
              <w:t>esarrollar programas de infraestructura</w:t>
            </w:r>
          </w:p>
        </w:tc>
      </w:tr>
      <w:tr w:rsidR="00E35A86" w:rsidRPr="00500FA0" w:rsidTr="00C0577B">
        <w:trPr>
          <w:jc w:val="center"/>
        </w:trPr>
        <w:tc>
          <w:tcPr>
            <w:tcW w:w="2210" w:type="dxa"/>
            <w:shd w:val="clear" w:color="auto" w:fill="auto"/>
            <w:vAlign w:val="center"/>
            <w:hideMark/>
          </w:tcPr>
          <w:p w:rsidR="00E35A86" w:rsidRPr="0044664D" w:rsidRDefault="00E35A86" w:rsidP="00C0577B">
            <w:pPr>
              <w:jc w:val="left"/>
            </w:pPr>
            <w:r>
              <w:t>Proyectos productivos apoyados con e</w:t>
            </w:r>
            <w:r w:rsidRPr="0044664D">
              <w:t xml:space="preserve">quipamiento </w:t>
            </w:r>
            <w:r>
              <w:t>pesquero</w:t>
            </w:r>
          </w:p>
        </w:tc>
        <w:tc>
          <w:tcPr>
            <w:tcW w:w="2209" w:type="dxa"/>
            <w:shd w:val="clear" w:color="auto" w:fill="auto"/>
            <w:vAlign w:val="center"/>
            <w:hideMark/>
          </w:tcPr>
          <w:p w:rsidR="00E35A86" w:rsidRPr="00BD4442" w:rsidRDefault="00E35A86" w:rsidP="00C0577B">
            <w:pPr>
              <w:jc w:val="center"/>
            </w:pPr>
            <w:r>
              <w:t>80</w:t>
            </w:r>
            <w:r w:rsidRPr="00BD4442">
              <w:t xml:space="preserve"> proyectos productivos al año que fomenten la cadena de valor</w:t>
            </w:r>
            <w:r>
              <w:t xml:space="preserve"> apoyados con equipamiento entregado</w:t>
            </w:r>
          </w:p>
        </w:tc>
        <w:tc>
          <w:tcPr>
            <w:tcW w:w="2209" w:type="dxa"/>
            <w:shd w:val="clear" w:color="auto" w:fill="auto"/>
            <w:vAlign w:val="center"/>
          </w:tcPr>
          <w:p w:rsidR="00E35A86" w:rsidRDefault="00E35A86" w:rsidP="00C0577B">
            <w:pPr>
              <w:jc w:val="center"/>
            </w:pPr>
            <w:r>
              <w:t>(80 proyectos productivos apoyados / 80 proyectos productivos programados) x 100</w:t>
            </w:r>
          </w:p>
        </w:tc>
        <w:tc>
          <w:tcPr>
            <w:tcW w:w="2210" w:type="dxa"/>
            <w:shd w:val="clear" w:color="auto" w:fill="auto"/>
            <w:vAlign w:val="center"/>
          </w:tcPr>
          <w:p w:rsidR="00E35A86" w:rsidRPr="00BD4442" w:rsidRDefault="00E35A86" w:rsidP="00C0577B">
            <w:pPr>
              <w:jc w:val="center"/>
            </w:pPr>
            <w:r>
              <w:t>Dirección de Infraestructura Pesquera</w:t>
            </w:r>
          </w:p>
        </w:tc>
      </w:tr>
      <w:tr w:rsidR="00E35A86" w:rsidRPr="00500FA0" w:rsidTr="00C0577B">
        <w:trPr>
          <w:jc w:val="center"/>
        </w:trPr>
        <w:tc>
          <w:tcPr>
            <w:tcW w:w="2210" w:type="dxa"/>
            <w:shd w:val="clear" w:color="auto" w:fill="FBE4D5" w:themeFill="accent2" w:themeFillTint="33"/>
            <w:vAlign w:val="center"/>
          </w:tcPr>
          <w:p w:rsidR="00E35A86" w:rsidRPr="0044664D" w:rsidRDefault="00E35A86" w:rsidP="00C0577B">
            <w:pPr>
              <w:jc w:val="left"/>
            </w:pPr>
            <w:r>
              <w:rPr>
                <w:b/>
              </w:rPr>
              <w:t>Instrumento:</w:t>
            </w:r>
          </w:p>
        </w:tc>
        <w:tc>
          <w:tcPr>
            <w:tcW w:w="6628" w:type="dxa"/>
            <w:gridSpan w:val="3"/>
            <w:shd w:val="clear" w:color="auto" w:fill="FBE4D5" w:themeFill="accent2" w:themeFillTint="33"/>
            <w:vAlign w:val="center"/>
          </w:tcPr>
          <w:p w:rsidR="00E35A86" w:rsidRPr="001E570C" w:rsidRDefault="00E35A86" w:rsidP="00C0577B">
            <w:pPr>
              <w:jc w:val="left"/>
              <w:rPr>
                <w:b/>
              </w:rPr>
            </w:pPr>
            <w:r>
              <w:rPr>
                <w:b/>
              </w:rPr>
              <w:t>III.3</w:t>
            </w:r>
            <w:r w:rsidRPr="00230622">
              <w:rPr>
                <w:b/>
              </w:rPr>
              <w:t xml:space="preserve">. </w:t>
            </w:r>
            <w:r>
              <w:rPr>
                <w:b/>
              </w:rPr>
              <w:t>D</w:t>
            </w:r>
            <w:r w:rsidRPr="00230622">
              <w:rPr>
                <w:b/>
              </w:rPr>
              <w:t>esarrollar trabajos de dragado y desazolve en bahías y esteros</w:t>
            </w:r>
          </w:p>
        </w:tc>
      </w:tr>
      <w:tr w:rsidR="00E35A86" w:rsidRPr="00500FA0" w:rsidTr="00C0577B">
        <w:trPr>
          <w:jc w:val="center"/>
        </w:trPr>
        <w:tc>
          <w:tcPr>
            <w:tcW w:w="2210" w:type="dxa"/>
            <w:shd w:val="clear" w:color="auto" w:fill="auto"/>
            <w:vAlign w:val="center"/>
          </w:tcPr>
          <w:p w:rsidR="00E35A86" w:rsidRPr="0044664D" w:rsidRDefault="00E35A86" w:rsidP="00C0577B">
            <w:pPr>
              <w:jc w:val="left"/>
            </w:pPr>
            <w:r>
              <w:t xml:space="preserve">Gestión de </w:t>
            </w:r>
            <w:r w:rsidRPr="0044664D">
              <w:t>trabajos de desazolve y dragado</w:t>
            </w:r>
            <w:r>
              <w:t xml:space="preserve"> realizados</w:t>
            </w:r>
          </w:p>
        </w:tc>
        <w:tc>
          <w:tcPr>
            <w:tcW w:w="2209" w:type="dxa"/>
            <w:shd w:val="clear" w:color="auto" w:fill="auto"/>
            <w:vAlign w:val="center"/>
          </w:tcPr>
          <w:p w:rsidR="00E35A86" w:rsidRPr="00B34976" w:rsidRDefault="00E35A86" w:rsidP="00C0577B">
            <w:pPr>
              <w:jc w:val="center"/>
            </w:pPr>
            <w:r w:rsidRPr="00B34976">
              <w:t>3 por año</w:t>
            </w:r>
          </w:p>
        </w:tc>
        <w:tc>
          <w:tcPr>
            <w:tcW w:w="2209" w:type="dxa"/>
            <w:vAlign w:val="center"/>
          </w:tcPr>
          <w:p w:rsidR="00E35A86" w:rsidRDefault="00E35A86" w:rsidP="00C0577B">
            <w:pPr>
              <w:jc w:val="center"/>
            </w:pPr>
            <w:r>
              <w:t>(3 trabajos de desazolve y dragado realizados / 3 trabajos programados) x 100</w:t>
            </w:r>
          </w:p>
        </w:tc>
        <w:tc>
          <w:tcPr>
            <w:tcW w:w="2210" w:type="dxa"/>
            <w:shd w:val="clear" w:color="auto" w:fill="auto"/>
            <w:vAlign w:val="center"/>
          </w:tcPr>
          <w:p w:rsidR="00E35A86" w:rsidRPr="0044664D" w:rsidRDefault="00E35A86" w:rsidP="00C0577B">
            <w:pPr>
              <w:jc w:val="center"/>
            </w:pPr>
            <w:r>
              <w:t>Dirección de Infraestructura Pesquera</w:t>
            </w:r>
          </w:p>
        </w:tc>
      </w:tr>
    </w:tbl>
    <w:p w:rsidR="00F92B5A" w:rsidRDefault="00F92B5A"/>
    <w:p w:rsidR="002F7C5E" w:rsidRDefault="002F7C5E"/>
    <w:p w:rsidR="00C60B5C" w:rsidRDefault="00C60B5C"/>
    <w:p w:rsidR="00577E83" w:rsidRDefault="00577E83"/>
    <w:p w:rsidR="00577E83" w:rsidRDefault="00577E83"/>
    <w:p w:rsidR="00577E83" w:rsidRDefault="00577E83"/>
    <w:p w:rsidR="00577E83" w:rsidRDefault="00577E83"/>
    <w:p w:rsidR="00577E83" w:rsidRDefault="00577E83"/>
    <w:p w:rsidR="00577E83" w:rsidRDefault="00577E83"/>
    <w:p w:rsidR="00577E83" w:rsidRDefault="00577E83"/>
    <w:p w:rsidR="00577E83" w:rsidRDefault="00577E83"/>
    <w:p w:rsidR="00577E83" w:rsidRDefault="00577E83"/>
    <w:p w:rsidR="00577E83" w:rsidRDefault="00577E83"/>
    <w:p w:rsidR="00577E83" w:rsidRDefault="00577E83"/>
    <w:p w:rsidR="00577E83" w:rsidRDefault="00577E83"/>
    <w:p w:rsidR="00577E83" w:rsidRDefault="00577E83"/>
    <w:p w:rsidR="00577E83" w:rsidRDefault="00577E83"/>
    <w:p w:rsidR="00577E83" w:rsidRDefault="00577E83"/>
    <w:p w:rsidR="00C60B5C" w:rsidRDefault="00D62284" w:rsidP="00293B48">
      <w:pPr>
        <w:pStyle w:val="Subttulo"/>
      </w:pPr>
      <w:r>
        <w:t xml:space="preserve">Capítulo </w:t>
      </w:r>
      <w:r w:rsidR="00C60B5C">
        <w:t>6</w:t>
      </w:r>
      <w:r>
        <w:br/>
      </w:r>
      <w:r w:rsidR="00C60B5C">
        <w:t>Programas presupuestarios</w:t>
      </w:r>
    </w:p>
    <w:p w:rsidR="00C60B5C" w:rsidRDefault="00C60B5C"/>
    <w:p w:rsidR="00C60B5C" w:rsidRDefault="00C60B5C">
      <w:pPr>
        <w:sectPr w:rsidR="00C60B5C" w:rsidSect="000469F2">
          <w:pgSz w:w="12240" w:h="15840" w:code="1"/>
          <w:pgMar w:top="1418" w:right="1701" w:bottom="1418" w:left="1701" w:header="567" w:footer="567" w:gutter="0"/>
          <w:cols w:space="708"/>
          <w:vAlign w:val="center"/>
          <w:docGrid w:linePitch="360"/>
        </w:sectPr>
      </w:pPr>
    </w:p>
    <w:p w:rsidR="00293B48" w:rsidRDefault="00293B48" w:rsidP="00293B48">
      <w:pPr>
        <w:pStyle w:val="Ttulo1"/>
      </w:pPr>
      <w:bookmarkStart w:id="19" w:name="_Toc504462968"/>
      <w:r>
        <w:t>6. Programas presupuestarios</w:t>
      </w:r>
      <w:bookmarkEnd w:id="19"/>
    </w:p>
    <w:p w:rsidR="00293B48" w:rsidRDefault="00293B48" w:rsidP="00293B48"/>
    <w:p w:rsidR="00293B48" w:rsidRDefault="00293B48" w:rsidP="00293B48"/>
    <w:p w:rsidR="00293B48" w:rsidRPr="00293B48" w:rsidRDefault="00293B48" w:rsidP="00293B48"/>
    <w:p w:rsidR="00C60B5C" w:rsidRDefault="00C60B5C"/>
    <w:tbl>
      <w:tblPr>
        <w:tblStyle w:val="Tablaconcuadrcula"/>
        <w:tblW w:w="13364" w:type="dxa"/>
        <w:tblLayout w:type="fixed"/>
        <w:tblLook w:val="04A0"/>
      </w:tblPr>
      <w:tblGrid>
        <w:gridCol w:w="817"/>
        <w:gridCol w:w="1560"/>
        <w:gridCol w:w="141"/>
        <w:gridCol w:w="1134"/>
        <w:gridCol w:w="1134"/>
        <w:gridCol w:w="1418"/>
        <w:gridCol w:w="1276"/>
        <w:gridCol w:w="992"/>
        <w:gridCol w:w="283"/>
        <w:gridCol w:w="1276"/>
        <w:gridCol w:w="1843"/>
        <w:gridCol w:w="283"/>
        <w:gridCol w:w="1207"/>
      </w:tblGrid>
      <w:tr w:rsidR="0098552C" w:rsidRPr="00210995" w:rsidTr="003E0E70">
        <w:tc>
          <w:tcPr>
            <w:tcW w:w="817" w:type="dxa"/>
            <w:tcBorders>
              <w:top w:val="nil"/>
              <w:left w:val="nil"/>
              <w:bottom w:val="nil"/>
              <w:right w:val="nil"/>
            </w:tcBorders>
            <w:shd w:val="clear" w:color="auto" w:fill="C00000"/>
          </w:tcPr>
          <w:p w:rsidR="0098552C" w:rsidRPr="00210995" w:rsidRDefault="0098552C" w:rsidP="003E0E70">
            <w:pPr>
              <w:rPr>
                <w:b/>
                <w:sz w:val="20"/>
                <w:szCs w:val="20"/>
              </w:rPr>
            </w:pPr>
            <w:r w:rsidRPr="00210995">
              <w:rPr>
                <w:b/>
                <w:sz w:val="20"/>
                <w:szCs w:val="20"/>
              </w:rPr>
              <w:t xml:space="preserve">No. </w:t>
            </w:r>
            <w:r>
              <w:rPr>
                <w:b/>
                <w:sz w:val="20"/>
                <w:szCs w:val="20"/>
              </w:rPr>
              <w:t>17</w:t>
            </w:r>
          </w:p>
        </w:tc>
        <w:tc>
          <w:tcPr>
            <w:tcW w:w="1701" w:type="dxa"/>
            <w:gridSpan w:val="2"/>
            <w:tcBorders>
              <w:top w:val="nil"/>
              <w:left w:val="nil"/>
              <w:bottom w:val="nil"/>
              <w:right w:val="nil"/>
            </w:tcBorders>
            <w:shd w:val="clear" w:color="auto" w:fill="C00000"/>
          </w:tcPr>
          <w:p w:rsidR="0098552C" w:rsidRPr="00210995" w:rsidRDefault="0098552C" w:rsidP="003E0E70">
            <w:pPr>
              <w:rPr>
                <w:b/>
                <w:sz w:val="20"/>
                <w:szCs w:val="20"/>
              </w:rPr>
            </w:pPr>
            <w:r w:rsidRPr="00210995">
              <w:rPr>
                <w:b/>
                <w:sz w:val="20"/>
                <w:szCs w:val="20"/>
              </w:rPr>
              <w:t>Sector / Estructura  Administrativa</w:t>
            </w:r>
          </w:p>
        </w:tc>
        <w:tc>
          <w:tcPr>
            <w:tcW w:w="3686" w:type="dxa"/>
            <w:gridSpan w:val="3"/>
            <w:tcBorders>
              <w:top w:val="nil"/>
              <w:left w:val="nil"/>
              <w:bottom w:val="nil"/>
              <w:right w:val="nil"/>
            </w:tcBorders>
            <w:shd w:val="clear" w:color="auto" w:fill="C00000"/>
            <w:vAlign w:val="center"/>
          </w:tcPr>
          <w:p w:rsidR="0098552C" w:rsidRPr="00210995" w:rsidRDefault="0098552C" w:rsidP="003E0E70">
            <w:pPr>
              <w:jc w:val="center"/>
              <w:rPr>
                <w:b/>
                <w:sz w:val="20"/>
                <w:szCs w:val="20"/>
              </w:rPr>
            </w:pPr>
            <w:r w:rsidRPr="00210995">
              <w:rPr>
                <w:b/>
                <w:sz w:val="20"/>
                <w:szCs w:val="20"/>
              </w:rPr>
              <w:t>Clasificación Funcional del Gasto (CONAC)</w:t>
            </w:r>
          </w:p>
        </w:tc>
        <w:tc>
          <w:tcPr>
            <w:tcW w:w="5670" w:type="dxa"/>
            <w:gridSpan w:val="5"/>
            <w:tcBorders>
              <w:top w:val="nil"/>
              <w:left w:val="nil"/>
              <w:bottom w:val="nil"/>
              <w:right w:val="nil"/>
            </w:tcBorders>
            <w:shd w:val="clear" w:color="auto" w:fill="C00000"/>
            <w:vAlign w:val="center"/>
          </w:tcPr>
          <w:p w:rsidR="0098552C" w:rsidRPr="00210995" w:rsidRDefault="0098552C" w:rsidP="003E0E70">
            <w:pPr>
              <w:jc w:val="center"/>
              <w:rPr>
                <w:b/>
                <w:sz w:val="20"/>
                <w:szCs w:val="20"/>
              </w:rPr>
            </w:pPr>
            <w:r w:rsidRPr="00210995">
              <w:rPr>
                <w:b/>
                <w:sz w:val="20"/>
                <w:szCs w:val="20"/>
              </w:rPr>
              <w:t>Plan Estatal de Desarrollo</w:t>
            </w:r>
          </w:p>
        </w:tc>
        <w:tc>
          <w:tcPr>
            <w:tcW w:w="1490" w:type="dxa"/>
            <w:gridSpan w:val="2"/>
            <w:vMerge w:val="restart"/>
            <w:tcBorders>
              <w:top w:val="nil"/>
              <w:left w:val="nil"/>
              <w:bottom w:val="nil"/>
              <w:right w:val="nil"/>
            </w:tcBorders>
            <w:shd w:val="clear" w:color="auto" w:fill="C00000"/>
            <w:vAlign w:val="center"/>
          </w:tcPr>
          <w:p w:rsidR="0098552C" w:rsidRPr="00210995" w:rsidRDefault="0098552C" w:rsidP="003E0E70">
            <w:pPr>
              <w:jc w:val="center"/>
              <w:rPr>
                <w:b/>
                <w:sz w:val="20"/>
                <w:szCs w:val="20"/>
              </w:rPr>
            </w:pPr>
            <w:r w:rsidRPr="00210995">
              <w:rPr>
                <w:b/>
                <w:sz w:val="20"/>
                <w:szCs w:val="20"/>
              </w:rPr>
              <w:t>Actividad Institucional</w:t>
            </w:r>
          </w:p>
        </w:tc>
      </w:tr>
      <w:tr w:rsidR="0098552C" w:rsidRPr="00210995" w:rsidTr="003E0E70">
        <w:tc>
          <w:tcPr>
            <w:tcW w:w="817" w:type="dxa"/>
            <w:tcBorders>
              <w:top w:val="nil"/>
              <w:left w:val="nil"/>
              <w:bottom w:val="nil"/>
              <w:right w:val="nil"/>
            </w:tcBorders>
            <w:shd w:val="clear" w:color="auto" w:fill="808080" w:themeFill="background1" w:themeFillShade="80"/>
          </w:tcPr>
          <w:p w:rsidR="0098552C" w:rsidRPr="00210995" w:rsidRDefault="0098552C" w:rsidP="003E0E70">
            <w:pPr>
              <w:rPr>
                <w:b/>
                <w:color w:val="FFFFFF" w:themeColor="background1"/>
                <w:sz w:val="20"/>
                <w:szCs w:val="20"/>
              </w:rPr>
            </w:pPr>
          </w:p>
        </w:tc>
        <w:tc>
          <w:tcPr>
            <w:tcW w:w="1701" w:type="dxa"/>
            <w:gridSpan w:val="2"/>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Modalidad / Programa Presupuestario</w:t>
            </w:r>
          </w:p>
        </w:tc>
        <w:tc>
          <w:tcPr>
            <w:tcW w:w="1134"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Finalidad</w:t>
            </w:r>
          </w:p>
        </w:tc>
        <w:tc>
          <w:tcPr>
            <w:tcW w:w="1134"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Función</w:t>
            </w:r>
          </w:p>
        </w:tc>
        <w:tc>
          <w:tcPr>
            <w:tcW w:w="1418"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proofErr w:type="spellStart"/>
            <w:r w:rsidRPr="00210995">
              <w:rPr>
                <w:b/>
                <w:color w:val="FFFFFF" w:themeColor="background1"/>
                <w:sz w:val="20"/>
                <w:szCs w:val="20"/>
              </w:rPr>
              <w:t>Subfunción</w:t>
            </w:r>
            <w:proofErr w:type="spellEnd"/>
          </w:p>
        </w:tc>
        <w:tc>
          <w:tcPr>
            <w:tcW w:w="1276"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Eje</w:t>
            </w:r>
          </w:p>
        </w:tc>
        <w:tc>
          <w:tcPr>
            <w:tcW w:w="1275" w:type="dxa"/>
            <w:gridSpan w:val="2"/>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Tema</w:t>
            </w:r>
          </w:p>
        </w:tc>
        <w:tc>
          <w:tcPr>
            <w:tcW w:w="1276"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Objetivo</w:t>
            </w:r>
          </w:p>
        </w:tc>
        <w:tc>
          <w:tcPr>
            <w:tcW w:w="1843"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Estrategia</w:t>
            </w:r>
          </w:p>
        </w:tc>
        <w:tc>
          <w:tcPr>
            <w:tcW w:w="1490" w:type="dxa"/>
            <w:gridSpan w:val="2"/>
            <w:vMerge/>
            <w:tcBorders>
              <w:top w:val="nil"/>
              <w:left w:val="nil"/>
              <w:bottom w:val="nil"/>
              <w:right w:val="nil"/>
            </w:tcBorders>
            <w:shd w:val="clear" w:color="auto" w:fill="C00000"/>
          </w:tcPr>
          <w:p w:rsidR="0098552C" w:rsidRPr="00210995" w:rsidRDefault="0098552C" w:rsidP="003E0E70">
            <w:pPr>
              <w:rPr>
                <w:sz w:val="20"/>
                <w:szCs w:val="20"/>
              </w:rPr>
            </w:pPr>
          </w:p>
        </w:tc>
      </w:tr>
      <w:tr w:rsidR="0098552C" w:rsidRPr="00210995" w:rsidTr="003E0E70">
        <w:tc>
          <w:tcPr>
            <w:tcW w:w="13364" w:type="dxa"/>
            <w:gridSpan w:val="13"/>
            <w:tcBorders>
              <w:top w:val="nil"/>
              <w:left w:val="nil"/>
              <w:bottom w:val="nil"/>
              <w:right w:val="nil"/>
            </w:tcBorders>
            <w:shd w:val="clear" w:color="auto" w:fill="AEAAAA" w:themeFill="background2" w:themeFillShade="BF"/>
          </w:tcPr>
          <w:p w:rsidR="0098552C" w:rsidRPr="00210995" w:rsidRDefault="0098552C" w:rsidP="003E0E70">
            <w:pPr>
              <w:rPr>
                <w:b/>
                <w:sz w:val="20"/>
                <w:szCs w:val="20"/>
              </w:rPr>
            </w:pPr>
            <w:r w:rsidRPr="0079056D">
              <w:rPr>
                <w:b/>
                <w:bCs/>
                <w:sz w:val="20"/>
                <w:szCs w:val="20"/>
              </w:rPr>
              <w:t>Pesca y Acuacultura</w:t>
            </w:r>
          </w:p>
        </w:tc>
      </w:tr>
      <w:tr w:rsidR="0098552C" w:rsidRPr="00591483" w:rsidTr="003E0E70">
        <w:tc>
          <w:tcPr>
            <w:tcW w:w="817" w:type="dxa"/>
            <w:tcBorders>
              <w:top w:val="nil"/>
              <w:left w:val="nil"/>
              <w:bottom w:val="single" w:sz="4" w:space="0" w:color="auto"/>
              <w:right w:val="nil"/>
            </w:tcBorders>
          </w:tcPr>
          <w:p w:rsidR="0098552C" w:rsidRPr="0079056D" w:rsidRDefault="0098552C" w:rsidP="003E0E70">
            <w:pPr>
              <w:rPr>
                <w:sz w:val="18"/>
                <w:szCs w:val="18"/>
              </w:rPr>
            </w:pPr>
            <w:r w:rsidRPr="0079056D">
              <w:rPr>
                <w:rFonts w:cs="Arial"/>
                <w:sz w:val="18"/>
                <w:szCs w:val="18"/>
              </w:rPr>
              <w:t>F316</w:t>
            </w:r>
          </w:p>
        </w:tc>
        <w:tc>
          <w:tcPr>
            <w:tcW w:w="1560" w:type="dxa"/>
            <w:tcBorders>
              <w:top w:val="nil"/>
              <w:left w:val="nil"/>
              <w:bottom w:val="single" w:sz="4" w:space="0" w:color="auto"/>
              <w:right w:val="nil"/>
            </w:tcBorders>
          </w:tcPr>
          <w:p w:rsidR="0098552C" w:rsidRPr="0079056D" w:rsidRDefault="0098552C" w:rsidP="003E0E70">
            <w:pPr>
              <w:rPr>
                <w:sz w:val="18"/>
                <w:szCs w:val="18"/>
              </w:rPr>
            </w:pPr>
            <w:r w:rsidRPr="0079056D">
              <w:rPr>
                <w:rFonts w:cs="Arial"/>
                <w:sz w:val="18"/>
                <w:szCs w:val="18"/>
              </w:rPr>
              <w:t>Desarrollo Pesquero</w:t>
            </w:r>
          </w:p>
        </w:tc>
        <w:tc>
          <w:tcPr>
            <w:tcW w:w="1275" w:type="dxa"/>
            <w:gridSpan w:val="2"/>
            <w:tcBorders>
              <w:top w:val="nil"/>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 Desarrollo</w:t>
            </w:r>
          </w:p>
          <w:p w:rsidR="0098552C" w:rsidRPr="0079056D" w:rsidRDefault="0098552C" w:rsidP="003E0E70">
            <w:pPr>
              <w:rPr>
                <w:sz w:val="18"/>
                <w:szCs w:val="18"/>
              </w:rPr>
            </w:pPr>
            <w:r w:rsidRPr="0079056D">
              <w:rPr>
                <w:rFonts w:cs="Arial"/>
                <w:sz w:val="18"/>
                <w:szCs w:val="18"/>
              </w:rPr>
              <w:t>Económico</w:t>
            </w:r>
          </w:p>
        </w:tc>
        <w:tc>
          <w:tcPr>
            <w:tcW w:w="1134" w:type="dxa"/>
            <w:tcBorders>
              <w:top w:val="nil"/>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32 Agricultura,</w:t>
            </w:r>
          </w:p>
          <w:p w:rsidR="0098552C" w:rsidRPr="0079056D" w:rsidRDefault="0098552C" w:rsidP="003E0E70">
            <w:pPr>
              <w:autoSpaceDE w:val="0"/>
              <w:autoSpaceDN w:val="0"/>
              <w:adjustRightInd w:val="0"/>
              <w:rPr>
                <w:rFonts w:cs="Arial"/>
                <w:sz w:val="18"/>
                <w:szCs w:val="18"/>
              </w:rPr>
            </w:pPr>
            <w:r w:rsidRPr="0079056D">
              <w:rPr>
                <w:rFonts w:cs="Arial"/>
                <w:sz w:val="18"/>
                <w:szCs w:val="18"/>
              </w:rPr>
              <w:t>Silvicultura, Pesca y</w:t>
            </w:r>
          </w:p>
          <w:p w:rsidR="0098552C" w:rsidRPr="0079056D" w:rsidRDefault="0098552C" w:rsidP="003E0E70">
            <w:pPr>
              <w:rPr>
                <w:sz w:val="18"/>
                <w:szCs w:val="18"/>
              </w:rPr>
            </w:pPr>
            <w:r w:rsidRPr="0079056D">
              <w:rPr>
                <w:rFonts w:cs="Arial"/>
                <w:sz w:val="18"/>
                <w:szCs w:val="18"/>
              </w:rPr>
              <w:t>Caza</w:t>
            </w:r>
          </w:p>
        </w:tc>
        <w:tc>
          <w:tcPr>
            <w:tcW w:w="1418" w:type="dxa"/>
            <w:tcBorders>
              <w:top w:val="nil"/>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323 Acuacultura, Pesca y</w:t>
            </w:r>
          </w:p>
          <w:p w:rsidR="0098552C" w:rsidRPr="0079056D" w:rsidRDefault="0098552C" w:rsidP="003E0E70">
            <w:pPr>
              <w:rPr>
                <w:sz w:val="18"/>
                <w:szCs w:val="18"/>
              </w:rPr>
            </w:pPr>
            <w:r w:rsidRPr="0079056D">
              <w:rPr>
                <w:rFonts w:cs="Arial"/>
                <w:sz w:val="18"/>
                <w:szCs w:val="18"/>
              </w:rPr>
              <w:t>Caza</w:t>
            </w:r>
          </w:p>
        </w:tc>
        <w:tc>
          <w:tcPr>
            <w:tcW w:w="1276" w:type="dxa"/>
            <w:tcBorders>
              <w:top w:val="nil"/>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I. Desarrollo</w:t>
            </w:r>
          </w:p>
          <w:p w:rsidR="0098552C" w:rsidRPr="0079056D" w:rsidRDefault="0098552C" w:rsidP="003E0E70">
            <w:pPr>
              <w:rPr>
                <w:sz w:val="18"/>
                <w:szCs w:val="18"/>
              </w:rPr>
            </w:pPr>
            <w:r w:rsidRPr="0079056D">
              <w:rPr>
                <w:rFonts w:cs="Arial"/>
                <w:sz w:val="18"/>
                <w:szCs w:val="18"/>
              </w:rPr>
              <w:t>Económico</w:t>
            </w:r>
          </w:p>
        </w:tc>
        <w:tc>
          <w:tcPr>
            <w:tcW w:w="992" w:type="dxa"/>
            <w:tcBorders>
              <w:top w:val="nil"/>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5. Relanzamiento</w:t>
            </w:r>
          </w:p>
          <w:p w:rsidR="0098552C" w:rsidRPr="0079056D" w:rsidRDefault="0098552C" w:rsidP="003E0E70">
            <w:pPr>
              <w:autoSpaceDE w:val="0"/>
              <w:autoSpaceDN w:val="0"/>
              <w:adjustRightInd w:val="0"/>
              <w:rPr>
                <w:rFonts w:cs="Arial"/>
                <w:sz w:val="18"/>
                <w:szCs w:val="18"/>
              </w:rPr>
            </w:pPr>
            <w:r w:rsidRPr="0079056D">
              <w:rPr>
                <w:rFonts w:cs="Arial"/>
                <w:sz w:val="18"/>
                <w:szCs w:val="18"/>
              </w:rPr>
              <w:t>del sector</w:t>
            </w:r>
          </w:p>
          <w:p w:rsidR="0098552C" w:rsidRPr="0079056D" w:rsidRDefault="0098552C" w:rsidP="003E0E70">
            <w:pPr>
              <w:autoSpaceDE w:val="0"/>
              <w:autoSpaceDN w:val="0"/>
              <w:adjustRightInd w:val="0"/>
              <w:rPr>
                <w:rFonts w:cs="Arial"/>
                <w:sz w:val="18"/>
                <w:szCs w:val="18"/>
              </w:rPr>
            </w:pPr>
            <w:r w:rsidRPr="0079056D">
              <w:rPr>
                <w:rFonts w:cs="Arial"/>
                <w:sz w:val="18"/>
                <w:szCs w:val="18"/>
              </w:rPr>
              <w:t>pesquero y</w:t>
            </w:r>
          </w:p>
          <w:p w:rsidR="0098552C" w:rsidRPr="0079056D" w:rsidRDefault="0098552C" w:rsidP="003E0E70">
            <w:pPr>
              <w:rPr>
                <w:sz w:val="18"/>
                <w:szCs w:val="18"/>
              </w:rPr>
            </w:pPr>
            <w:r w:rsidRPr="0079056D">
              <w:rPr>
                <w:rFonts w:cs="Arial"/>
                <w:sz w:val="18"/>
                <w:szCs w:val="18"/>
              </w:rPr>
              <w:t>acuicultor</w:t>
            </w:r>
          </w:p>
        </w:tc>
        <w:tc>
          <w:tcPr>
            <w:tcW w:w="1559" w:type="dxa"/>
            <w:gridSpan w:val="2"/>
            <w:tcBorders>
              <w:top w:val="nil"/>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2. Consolidar el liderazgo nacional</w:t>
            </w:r>
          </w:p>
          <w:p w:rsidR="0098552C" w:rsidRPr="0079056D" w:rsidRDefault="0098552C" w:rsidP="003E0E70">
            <w:pPr>
              <w:autoSpaceDE w:val="0"/>
              <w:autoSpaceDN w:val="0"/>
              <w:adjustRightInd w:val="0"/>
              <w:rPr>
                <w:rFonts w:cs="Arial"/>
                <w:sz w:val="18"/>
                <w:szCs w:val="18"/>
              </w:rPr>
            </w:pPr>
            <w:r w:rsidRPr="0079056D">
              <w:rPr>
                <w:rFonts w:cs="Arial"/>
                <w:sz w:val="18"/>
                <w:szCs w:val="18"/>
              </w:rPr>
              <w:t>en volumen y valor de la producción</w:t>
            </w:r>
          </w:p>
          <w:p w:rsidR="0098552C" w:rsidRPr="0079056D" w:rsidRDefault="0098552C" w:rsidP="003E0E70">
            <w:pPr>
              <w:autoSpaceDE w:val="0"/>
              <w:autoSpaceDN w:val="0"/>
              <w:adjustRightInd w:val="0"/>
              <w:rPr>
                <w:rFonts w:cs="Arial"/>
                <w:sz w:val="18"/>
                <w:szCs w:val="18"/>
              </w:rPr>
            </w:pPr>
            <w:r w:rsidRPr="0079056D">
              <w:rPr>
                <w:rFonts w:cs="Arial"/>
                <w:sz w:val="18"/>
                <w:szCs w:val="18"/>
              </w:rPr>
              <w:t>pesquera y acuícola, bajo esquemas</w:t>
            </w:r>
            <w:r>
              <w:rPr>
                <w:rFonts w:cs="Arial"/>
                <w:sz w:val="18"/>
                <w:szCs w:val="18"/>
              </w:rPr>
              <w:t xml:space="preserve"> </w:t>
            </w:r>
            <w:r w:rsidRPr="0079056D">
              <w:rPr>
                <w:rFonts w:cs="Arial"/>
                <w:sz w:val="18"/>
                <w:szCs w:val="18"/>
              </w:rPr>
              <w:t>estrictos de inocuidad y sanidad,</w:t>
            </w:r>
            <w:r>
              <w:rPr>
                <w:rFonts w:cs="Arial"/>
                <w:sz w:val="18"/>
                <w:szCs w:val="18"/>
              </w:rPr>
              <w:t xml:space="preserve"> </w:t>
            </w:r>
            <w:r w:rsidRPr="0079056D">
              <w:rPr>
                <w:rFonts w:cs="Arial"/>
                <w:sz w:val="18"/>
                <w:szCs w:val="18"/>
              </w:rPr>
              <w:t>preservando el medio ambiente y</w:t>
            </w:r>
            <w:r>
              <w:rPr>
                <w:rFonts w:cs="Arial"/>
                <w:sz w:val="18"/>
                <w:szCs w:val="18"/>
              </w:rPr>
              <w:t xml:space="preserve"> </w:t>
            </w:r>
            <w:r w:rsidRPr="0079056D">
              <w:rPr>
                <w:rFonts w:cs="Arial"/>
                <w:sz w:val="18"/>
                <w:szCs w:val="18"/>
              </w:rPr>
              <w:t>sus recursos naturales.</w:t>
            </w:r>
          </w:p>
        </w:tc>
        <w:tc>
          <w:tcPr>
            <w:tcW w:w="2126" w:type="dxa"/>
            <w:gridSpan w:val="2"/>
            <w:tcBorders>
              <w:top w:val="nil"/>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2.1 Desarrollar el capital humano y productivo,</w:t>
            </w:r>
            <w:r>
              <w:rPr>
                <w:rFonts w:cs="Arial"/>
                <w:sz w:val="18"/>
                <w:szCs w:val="18"/>
              </w:rPr>
              <w:t xml:space="preserve"> </w:t>
            </w:r>
            <w:r w:rsidRPr="0079056D">
              <w:rPr>
                <w:rFonts w:cs="Arial"/>
                <w:sz w:val="18"/>
                <w:szCs w:val="18"/>
              </w:rPr>
              <w:t>orientándolo a aumentar la competitividad y con</w:t>
            </w:r>
            <w:r>
              <w:rPr>
                <w:rFonts w:cs="Arial"/>
                <w:sz w:val="18"/>
                <w:szCs w:val="18"/>
              </w:rPr>
              <w:t xml:space="preserve"> </w:t>
            </w:r>
            <w:r w:rsidRPr="0079056D">
              <w:rPr>
                <w:rFonts w:cs="Arial"/>
                <w:sz w:val="18"/>
                <w:szCs w:val="18"/>
              </w:rPr>
              <w:t>ello la productividad en la actividad pesquera y</w:t>
            </w:r>
            <w:r>
              <w:rPr>
                <w:rFonts w:cs="Arial"/>
                <w:sz w:val="18"/>
                <w:szCs w:val="18"/>
              </w:rPr>
              <w:t xml:space="preserve"> </w:t>
            </w:r>
            <w:r w:rsidRPr="0079056D">
              <w:rPr>
                <w:rFonts w:cs="Arial"/>
                <w:sz w:val="18"/>
                <w:szCs w:val="18"/>
              </w:rPr>
              <w:t>acuícola.</w:t>
            </w:r>
          </w:p>
          <w:p w:rsidR="0098552C" w:rsidRPr="0079056D" w:rsidRDefault="0098552C" w:rsidP="003E0E70">
            <w:pPr>
              <w:autoSpaceDE w:val="0"/>
              <w:autoSpaceDN w:val="0"/>
              <w:adjustRightInd w:val="0"/>
              <w:rPr>
                <w:rFonts w:cs="Arial"/>
                <w:sz w:val="18"/>
                <w:szCs w:val="18"/>
              </w:rPr>
            </w:pPr>
            <w:r w:rsidRPr="0079056D">
              <w:rPr>
                <w:rFonts w:cs="Arial"/>
                <w:sz w:val="18"/>
                <w:szCs w:val="18"/>
              </w:rPr>
              <w:t>2.2 Desarrollar un programa de repoblación de</w:t>
            </w:r>
            <w:r>
              <w:rPr>
                <w:rFonts w:cs="Arial"/>
                <w:sz w:val="18"/>
                <w:szCs w:val="18"/>
              </w:rPr>
              <w:t xml:space="preserve"> </w:t>
            </w:r>
            <w:r w:rsidRPr="0079056D">
              <w:rPr>
                <w:rFonts w:cs="Arial"/>
                <w:sz w:val="18"/>
                <w:szCs w:val="18"/>
              </w:rPr>
              <w:t>crías de tilapia en embalses y presas.</w:t>
            </w:r>
          </w:p>
          <w:p w:rsidR="0098552C" w:rsidRPr="0079056D" w:rsidRDefault="0098552C" w:rsidP="003E0E70">
            <w:pPr>
              <w:autoSpaceDE w:val="0"/>
              <w:autoSpaceDN w:val="0"/>
              <w:adjustRightInd w:val="0"/>
              <w:rPr>
                <w:rFonts w:cs="Arial"/>
                <w:sz w:val="18"/>
                <w:szCs w:val="18"/>
              </w:rPr>
            </w:pPr>
            <w:r w:rsidRPr="0079056D">
              <w:rPr>
                <w:rFonts w:cs="Arial"/>
                <w:sz w:val="18"/>
                <w:szCs w:val="18"/>
              </w:rPr>
              <w:t>2.3 Transferir tecnología para la producción de</w:t>
            </w:r>
          </w:p>
          <w:p w:rsidR="0098552C" w:rsidRPr="0079056D" w:rsidRDefault="0098552C" w:rsidP="003E0E70">
            <w:pPr>
              <w:autoSpaceDE w:val="0"/>
              <w:autoSpaceDN w:val="0"/>
              <w:adjustRightInd w:val="0"/>
              <w:rPr>
                <w:rFonts w:cs="Arial"/>
                <w:sz w:val="18"/>
                <w:szCs w:val="18"/>
              </w:rPr>
            </w:pPr>
            <w:r w:rsidRPr="0079056D">
              <w:rPr>
                <w:rFonts w:cs="Arial"/>
                <w:sz w:val="18"/>
                <w:szCs w:val="18"/>
              </w:rPr>
              <w:t>semilla de moluscos, peces y crustáceos, en apoyo</w:t>
            </w:r>
          </w:p>
          <w:p w:rsidR="0098552C" w:rsidRPr="0079056D" w:rsidRDefault="0098552C" w:rsidP="003E0E70">
            <w:pPr>
              <w:autoSpaceDE w:val="0"/>
              <w:autoSpaceDN w:val="0"/>
              <w:adjustRightInd w:val="0"/>
              <w:rPr>
                <w:rFonts w:cs="Arial"/>
                <w:sz w:val="18"/>
                <w:szCs w:val="18"/>
              </w:rPr>
            </w:pPr>
            <w:r w:rsidRPr="0079056D">
              <w:rPr>
                <w:rFonts w:cs="Arial"/>
                <w:sz w:val="18"/>
                <w:szCs w:val="18"/>
              </w:rPr>
              <w:t>a la diversificación de cultivos y programas de</w:t>
            </w:r>
            <w:r>
              <w:rPr>
                <w:rFonts w:cs="Arial"/>
                <w:sz w:val="18"/>
                <w:szCs w:val="18"/>
              </w:rPr>
              <w:t xml:space="preserve"> </w:t>
            </w:r>
            <w:r w:rsidRPr="0079056D">
              <w:rPr>
                <w:rFonts w:cs="Arial"/>
                <w:sz w:val="18"/>
                <w:szCs w:val="18"/>
              </w:rPr>
              <w:t>repoblación.</w:t>
            </w:r>
          </w:p>
          <w:p w:rsidR="0098552C" w:rsidRPr="0079056D" w:rsidRDefault="0098552C" w:rsidP="003E0E70">
            <w:pPr>
              <w:autoSpaceDE w:val="0"/>
              <w:autoSpaceDN w:val="0"/>
              <w:adjustRightInd w:val="0"/>
              <w:rPr>
                <w:rFonts w:cs="Arial"/>
                <w:sz w:val="18"/>
                <w:szCs w:val="18"/>
              </w:rPr>
            </w:pPr>
            <w:r w:rsidRPr="0079056D">
              <w:rPr>
                <w:rFonts w:cs="Arial"/>
                <w:sz w:val="18"/>
                <w:szCs w:val="18"/>
              </w:rPr>
              <w:t>2.4 Impulsar procesos de certificación sanitaria que</w:t>
            </w:r>
            <w:r>
              <w:rPr>
                <w:rFonts w:cs="Arial"/>
                <w:sz w:val="18"/>
                <w:szCs w:val="18"/>
              </w:rPr>
              <w:t xml:space="preserve"> </w:t>
            </w:r>
            <w:r w:rsidRPr="0079056D">
              <w:rPr>
                <w:rFonts w:cs="Arial"/>
                <w:sz w:val="18"/>
                <w:szCs w:val="18"/>
              </w:rPr>
              <w:t>potencien el mercado de exportación de los</w:t>
            </w:r>
            <w:r>
              <w:rPr>
                <w:rFonts w:cs="Arial"/>
                <w:sz w:val="18"/>
                <w:szCs w:val="18"/>
              </w:rPr>
              <w:t xml:space="preserve"> </w:t>
            </w:r>
            <w:r w:rsidRPr="0079056D">
              <w:rPr>
                <w:rFonts w:cs="Arial"/>
                <w:sz w:val="18"/>
                <w:szCs w:val="18"/>
              </w:rPr>
              <w:t>productos y subproductos pesqueros.</w:t>
            </w:r>
          </w:p>
        </w:tc>
        <w:tc>
          <w:tcPr>
            <w:tcW w:w="1207" w:type="dxa"/>
            <w:tcBorders>
              <w:top w:val="nil"/>
              <w:left w:val="nil"/>
              <w:bottom w:val="single" w:sz="4" w:space="0" w:color="auto"/>
              <w:right w:val="nil"/>
            </w:tcBorders>
          </w:tcPr>
          <w:p w:rsidR="0098552C" w:rsidRPr="0079056D" w:rsidRDefault="0098552C" w:rsidP="003E0E70">
            <w:pPr>
              <w:autoSpaceDE w:val="0"/>
              <w:autoSpaceDN w:val="0"/>
              <w:adjustRightInd w:val="0"/>
              <w:rPr>
                <w:sz w:val="18"/>
                <w:szCs w:val="18"/>
              </w:rPr>
            </w:pPr>
            <w:r w:rsidRPr="0079056D">
              <w:rPr>
                <w:rFonts w:cs="Arial"/>
                <w:sz w:val="18"/>
                <w:szCs w:val="18"/>
              </w:rPr>
              <w:t>176 Desarrollo, impulso y</w:t>
            </w:r>
            <w:r>
              <w:rPr>
                <w:rFonts w:cs="Arial"/>
                <w:sz w:val="18"/>
                <w:szCs w:val="18"/>
              </w:rPr>
              <w:t xml:space="preserve"> </w:t>
            </w:r>
            <w:r w:rsidRPr="0079056D">
              <w:rPr>
                <w:rFonts w:cs="Arial"/>
                <w:sz w:val="18"/>
                <w:szCs w:val="18"/>
              </w:rPr>
              <w:t>sustentabilidad al Sector Pesquero.</w:t>
            </w:r>
          </w:p>
        </w:tc>
      </w:tr>
      <w:tr w:rsidR="0098552C" w:rsidRPr="00591483" w:rsidTr="003E0E70">
        <w:tc>
          <w:tcPr>
            <w:tcW w:w="817" w:type="dxa"/>
            <w:tcBorders>
              <w:top w:val="single" w:sz="4" w:space="0" w:color="auto"/>
              <w:left w:val="nil"/>
              <w:bottom w:val="single" w:sz="4" w:space="0" w:color="auto"/>
              <w:right w:val="nil"/>
            </w:tcBorders>
          </w:tcPr>
          <w:p w:rsidR="0098552C" w:rsidRPr="0079056D" w:rsidRDefault="0098552C" w:rsidP="003E0E70">
            <w:pPr>
              <w:rPr>
                <w:sz w:val="18"/>
                <w:szCs w:val="18"/>
              </w:rPr>
            </w:pPr>
            <w:r w:rsidRPr="0079056D">
              <w:rPr>
                <w:rFonts w:cs="Arial"/>
                <w:sz w:val="18"/>
                <w:szCs w:val="18"/>
              </w:rPr>
              <w:t>F317</w:t>
            </w:r>
          </w:p>
        </w:tc>
        <w:tc>
          <w:tcPr>
            <w:tcW w:w="1560"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Programa de Inspección y</w:t>
            </w:r>
          </w:p>
          <w:p w:rsidR="0098552C" w:rsidRPr="0079056D" w:rsidRDefault="0098552C" w:rsidP="003E0E70">
            <w:pPr>
              <w:autoSpaceDE w:val="0"/>
              <w:autoSpaceDN w:val="0"/>
              <w:adjustRightInd w:val="0"/>
              <w:rPr>
                <w:rFonts w:cs="Arial"/>
                <w:sz w:val="18"/>
                <w:szCs w:val="18"/>
              </w:rPr>
            </w:pPr>
            <w:r w:rsidRPr="0079056D">
              <w:rPr>
                <w:rFonts w:cs="Arial"/>
                <w:sz w:val="18"/>
                <w:szCs w:val="18"/>
              </w:rPr>
              <w:t>Vigilancia en el Estado de</w:t>
            </w:r>
          </w:p>
          <w:p w:rsidR="0098552C" w:rsidRPr="0079056D" w:rsidRDefault="0098552C" w:rsidP="003E0E70">
            <w:pPr>
              <w:autoSpaceDE w:val="0"/>
              <w:autoSpaceDN w:val="0"/>
              <w:adjustRightInd w:val="0"/>
              <w:rPr>
                <w:rFonts w:cs="Arial"/>
                <w:sz w:val="18"/>
                <w:szCs w:val="18"/>
              </w:rPr>
            </w:pPr>
            <w:r w:rsidRPr="0079056D">
              <w:rPr>
                <w:rFonts w:cs="Arial"/>
                <w:sz w:val="18"/>
                <w:szCs w:val="18"/>
              </w:rPr>
              <w:t>Sinaloa</w:t>
            </w:r>
          </w:p>
        </w:tc>
        <w:tc>
          <w:tcPr>
            <w:tcW w:w="1275"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 Desarrollo</w:t>
            </w:r>
          </w:p>
          <w:p w:rsidR="0098552C" w:rsidRPr="0079056D" w:rsidRDefault="0098552C" w:rsidP="003E0E70">
            <w:pPr>
              <w:rPr>
                <w:sz w:val="18"/>
                <w:szCs w:val="18"/>
              </w:rPr>
            </w:pPr>
            <w:r w:rsidRPr="0079056D">
              <w:rPr>
                <w:rFonts w:cs="Arial"/>
                <w:sz w:val="18"/>
                <w:szCs w:val="18"/>
              </w:rPr>
              <w:t>Económico</w:t>
            </w:r>
          </w:p>
        </w:tc>
        <w:tc>
          <w:tcPr>
            <w:tcW w:w="1134"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32 Agricultura,</w:t>
            </w:r>
          </w:p>
          <w:p w:rsidR="0098552C" w:rsidRPr="0079056D" w:rsidRDefault="0098552C" w:rsidP="003E0E70">
            <w:pPr>
              <w:autoSpaceDE w:val="0"/>
              <w:autoSpaceDN w:val="0"/>
              <w:adjustRightInd w:val="0"/>
              <w:rPr>
                <w:rFonts w:cs="Arial"/>
                <w:sz w:val="18"/>
                <w:szCs w:val="18"/>
              </w:rPr>
            </w:pPr>
            <w:r w:rsidRPr="0079056D">
              <w:rPr>
                <w:rFonts w:cs="Arial"/>
                <w:sz w:val="18"/>
                <w:szCs w:val="18"/>
              </w:rPr>
              <w:t>Silvicultura, Pesca y</w:t>
            </w:r>
          </w:p>
          <w:p w:rsidR="0098552C" w:rsidRPr="0079056D" w:rsidRDefault="0098552C" w:rsidP="003E0E70">
            <w:pPr>
              <w:rPr>
                <w:sz w:val="18"/>
                <w:szCs w:val="18"/>
              </w:rPr>
            </w:pPr>
            <w:r w:rsidRPr="0079056D">
              <w:rPr>
                <w:rFonts w:cs="Arial"/>
                <w:sz w:val="18"/>
                <w:szCs w:val="18"/>
              </w:rPr>
              <w:t>Caza</w:t>
            </w:r>
          </w:p>
        </w:tc>
        <w:tc>
          <w:tcPr>
            <w:tcW w:w="1418"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323 Acuacultura, Pesca y</w:t>
            </w:r>
          </w:p>
          <w:p w:rsidR="0098552C" w:rsidRPr="0079056D" w:rsidRDefault="0098552C" w:rsidP="003E0E70">
            <w:pPr>
              <w:rPr>
                <w:sz w:val="18"/>
                <w:szCs w:val="18"/>
              </w:rPr>
            </w:pPr>
            <w:r w:rsidRPr="0079056D">
              <w:rPr>
                <w:rFonts w:cs="Arial"/>
                <w:sz w:val="18"/>
                <w:szCs w:val="18"/>
              </w:rPr>
              <w:t>Caza</w:t>
            </w:r>
          </w:p>
        </w:tc>
        <w:tc>
          <w:tcPr>
            <w:tcW w:w="1276"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I. Desarrollo</w:t>
            </w:r>
          </w:p>
          <w:p w:rsidR="0098552C" w:rsidRPr="0079056D" w:rsidRDefault="0098552C" w:rsidP="003E0E70">
            <w:pPr>
              <w:rPr>
                <w:sz w:val="18"/>
                <w:szCs w:val="18"/>
              </w:rPr>
            </w:pPr>
            <w:r w:rsidRPr="0079056D">
              <w:rPr>
                <w:rFonts w:cs="Arial"/>
                <w:sz w:val="18"/>
                <w:szCs w:val="18"/>
              </w:rPr>
              <w:t>Económico</w:t>
            </w:r>
          </w:p>
        </w:tc>
        <w:tc>
          <w:tcPr>
            <w:tcW w:w="992"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5. Relanzamiento</w:t>
            </w:r>
          </w:p>
          <w:p w:rsidR="0098552C" w:rsidRPr="0079056D" w:rsidRDefault="0098552C" w:rsidP="003E0E70">
            <w:pPr>
              <w:autoSpaceDE w:val="0"/>
              <w:autoSpaceDN w:val="0"/>
              <w:adjustRightInd w:val="0"/>
              <w:rPr>
                <w:rFonts w:cs="Arial"/>
                <w:sz w:val="18"/>
                <w:szCs w:val="18"/>
              </w:rPr>
            </w:pPr>
            <w:r w:rsidRPr="0079056D">
              <w:rPr>
                <w:rFonts w:cs="Arial"/>
                <w:sz w:val="18"/>
                <w:szCs w:val="18"/>
              </w:rPr>
              <w:t>del sector</w:t>
            </w:r>
          </w:p>
          <w:p w:rsidR="0098552C" w:rsidRPr="0079056D" w:rsidRDefault="0098552C" w:rsidP="003E0E70">
            <w:pPr>
              <w:autoSpaceDE w:val="0"/>
              <w:autoSpaceDN w:val="0"/>
              <w:adjustRightInd w:val="0"/>
              <w:rPr>
                <w:rFonts w:cs="Arial"/>
                <w:sz w:val="18"/>
                <w:szCs w:val="18"/>
              </w:rPr>
            </w:pPr>
            <w:r w:rsidRPr="0079056D">
              <w:rPr>
                <w:rFonts w:cs="Arial"/>
                <w:sz w:val="18"/>
                <w:szCs w:val="18"/>
              </w:rPr>
              <w:t>pesquero y</w:t>
            </w:r>
          </w:p>
          <w:p w:rsidR="0098552C" w:rsidRPr="0079056D" w:rsidRDefault="0098552C" w:rsidP="003E0E70">
            <w:pPr>
              <w:rPr>
                <w:sz w:val="18"/>
                <w:szCs w:val="18"/>
              </w:rPr>
            </w:pPr>
            <w:r w:rsidRPr="0079056D">
              <w:rPr>
                <w:rFonts w:cs="Arial"/>
                <w:sz w:val="18"/>
                <w:szCs w:val="18"/>
              </w:rPr>
              <w:t>acuicultor</w:t>
            </w:r>
          </w:p>
        </w:tc>
        <w:tc>
          <w:tcPr>
            <w:tcW w:w="1559"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1. Garantizar la captura sustentable</w:t>
            </w:r>
          </w:p>
          <w:p w:rsidR="0098552C" w:rsidRPr="0079056D" w:rsidRDefault="0098552C" w:rsidP="003E0E70">
            <w:pPr>
              <w:autoSpaceDE w:val="0"/>
              <w:autoSpaceDN w:val="0"/>
              <w:adjustRightInd w:val="0"/>
              <w:rPr>
                <w:rFonts w:cs="Arial"/>
                <w:sz w:val="18"/>
                <w:szCs w:val="18"/>
              </w:rPr>
            </w:pPr>
            <w:r w:rsidRPr="0079056D">
              <w:rPr>
                <w:rFonts w:cs="Arial"/>
                <w:sz w:val="18"/>
                <w:szCs w:val="18"/>
              </w:rPr>
              <w:t>de los recursos pesqueros y</w:t>
            </w:r>
          </w:p>
          <w:p w:rsidR="0098552C" w:rsidRPr="0079056D" w:rsidRDefault="0098552C" w:rsidP="003E0E70">
            <w:pPr>
              <w:autoSpaceDE w:val="0"/>
              <w:autoSpaceDN w:val="0"/>
              <w:adjustRightInd w:val="0"/>
              <w:rPr>
                <w:rFonts w:cs="Arial"/>
                <w:sz w:val="18"/>
                <w:szCs w:val="18"/>
              </w:rPr>
            </w:pPr>
            <w:r w:rsidRPr="0079056D">
              <w:rPr>
                <w:rFonts w:cs="Arial"/>
                <w:sz w:val="18"/>
                <w:szCs w:val="18"/>
              </w:rPr>
              <w:t>acuícolas con base en el</w:t>
            </w:r>
          </w:p>
          <w:p w:rsidR="0098552C" w:rsidRPr="0079056D" w:rsidRDefault="0098552C" w:rsidP="003E0E70">
            <w:pPr>
              <w:autoSpaceDE w:val="0"/>
              <w:autoSpaceDN w:val="0"/>
              <w:adjustRightInd w:val="0"/>
              <w:rPr>
                <w:rFonts w:cs="Arial"/>
                <w:sz w:val="18"/>
                <w:szCs w:val="18"/>
              </w:rPr>
            </w:pPr>
            <w:r w:rsidRPr="0079056D">
              <w:rPr>
                <w:rFonts w:cs="Arial"/>
                <w:sz w:val="18"/>
                <w:szCs w:val="18"/>
              </w:rPr>
              <w:t>ordenamiento, así como la efectiva</w:t>
            </w:r>
            <w:r>
              <w:rPr>
                <w:rFonts w:cs="Arial"/>
                <w:sz w:val="18"/>
                <w:szCs w:val="18"/>
              </w:rPr>
              <w:t xml:space="preserve"> </w:t>
            </w:r>
            <w:r w:rsidRPr="0079056D">
              <w:rPr>
                <w:rFonts w:cs="Arial"/>
                <w:sz w:val="18"/>
                <w:szCs w:val="18"/>
              </w:rPr>
              <w:t>inspección y vigilancia de las</w:t>
            </w:r>
            <w:r>
              <w:rPr>
                <w:rFonts w:cs="Arial"/>
                <w:sz w:val="18"/>
                <w:szCs w:val="18"/>
              </w:rPr>
              <w:t xml:space="preserve"> </w:t>
            </w:r>
            <w:r w:rsidRPr="0079056D">
              <w:rPr>
                <w:rFonts w:cs="Arial"/>
                <w:sz w:val="18"/>
                <w:szCs w:val="18"/>
              </w:rPr>
              <w:t>pesquerías.</w:t>
            </w:r>
          </w:p>
        </w:tc>
        <w:tc>
          <w:tcPr>
            <w:tcW w:w="2126"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 xml:space="preserve">1.2 Cuidar el debido </w:t>
            </w:r>
            <w:r>
              <w:rPr>
                <w:rFonts w:cs="Arial"/>
                <w:sz w:val="18"/>
                <w:szCs w:val="18"/>
              </w:rPr>
              <w:t xml:space="preserve"> </w:t>
            </w:r>
            <w:r w:rsidRPr="0079056D">
              <w:rPr>
                <w:rFonts w:cs="Arial"/>
                <w:sz w:val="18"/>
                <w:szCs w:val="18"/>
              </w:rPr>
              <w:t>cumplimiento y ejecución de</w:t>
            </w:r>
            <w:r>
              <w:rPr>
                <w:rFonts w:cs="Arial"/>
                <w:sz w:val="18"/>
                <w:szCs w:val="18"/>
              </w:rPr>
              <w:t xml:space="preserve"> </w:t>
            </w:r>
            <w:r w:rsidRPr="0079056D">
              <w:rPr>
                <w:rFonts w:cs="Arial"/>
                <w:sz w:val="18"/>
                <w:szCs w:val="18"/>
              </w:rPr>
              <w:t>las vedas.</w:t>
            </w:r>
          </w:p>
        </w:tc>
        <w:tc>
          <w:tcPr>
            <w:tcW w:w="1207"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sz w:val="18"/>
                <w:szCs w:val="18"/>
              </w:rPr>
            </w:pPr>
            <w:r w:rsidRPr="0079056D">
              <w:rPr>
                <w:rFonts w:cs="Arial"/>
                <w:sz w:val="18"/>
                <w:szCs w:val="18"/>
              </w:rPr>
              <w:t>176 Desarrollo, impulso y</w:t>
            </w:r>
            <w:r>
              <w:rPr>
                <w:rFonts w:cs="Arial"/>
                <w:sz w:val="18"/>
                <w:szCs w:val="18"/>
              </w:rPr>
              <w:t xml:space="preserve"> </w:t>
            </w:r>
            <w:r w:rsidRPr="0079056D">
              <w:rPr>
                <w:rFonts w:cs="Arial"/>
                <w:sz w:val="18"/>
                <w:szCs w:val="18"/>
              </w:rPr>
              <w:t>sustentabilidad al Sector Pesquero.</w:t>
            </w:r>
          </w:p>
        </w:tc>
      </w:tr>
      <w:tr w:rsidR="0098552C" w:rsidRPr="00591483" w:rsidTr="003E0E70">
        <w:tc>
          <w:tcPr>
            <w:tcW w:w="817" w:type="dxa"/>
            <w:tcBorders>
              <w:top w:val="single" w:sz="4" w:space="0" w:color="auto"/>
              <w:left w:val="nil"/>
              <w:bottom w:val="single" w:sz="4" w:space="0" w:color="auto"/>
              <w:right w:val="nil"/>
            </w:tcBorders>
          </w:tcPr>
          <w:p w:rsidR="0098552C" w:rsidRPr="0079056D" w:rsidRDefault="0098552C" w:rsidP="003E0E70">
            <w:pPr>
              <w:rPr>
                <w:rFonts w:cs="Arial"/>
                <w:sz w:val="18"/>
                <w:szCs w:val="18"/>
              </w:rPr>
            </w:pPr>
            <w:r w:rsidRPr="0079056D">
              <w:rPr>
                <w:rFonts w:cs="Arial"/>
                <w:sz w:val="18"/>
                <w:szCs w:val="18"/>
              </w:rPr>
              <w:t>F318</w:t>
            </w:r>
          </w:p>
        </w:tc>
        <w:tc>
          <w:tcPr>
            <w:tcW w:w="1560"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FOFAE (Pesca y Acuicultura)</w:t>
            </w:r>
          </w:p>
        </w:tc>
        <w:tc>
          <w:tcPr>
            <w:tcW w:w="1275"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 Desarrollo</w:t>
            </w:r>
          </w:p>
          <w:p w:rsidR="0098552C" w:rsidRPr="0079056D" w:rsidRDefault="0098552C" w:rsidP="003E0E70">
            <w:pPr>
              <w:autoSpaceDE w:val="0"/>
              <w:autoSpaceDN w:val="0"/>
              <w:adjustRightInd w:val="0"/>
              <w:rPr>
                <w:rFonts w:cs="Arial"/>
                <w:sz w:val="18"/>
                <w:szCs w:val="18"/>
              </w:rPr>
            </w:pPr>
            <w:r w:rsidRPr="0079056D">
              <w:rPr>
                <w:rFonts w:cs="Arial"/>
                <w:sz w:val="18"/>
                <w:szCs w:val="18"/>
              </w:rPr>
              <w:t>Económico</w:t>
            </w:r>
          </w:p>
        </w:tc>
        <w:tc>
          <w:tcPr>
            <w:tcW w:w="1134"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32 Agricultura,</w:t>
            </w:r>
          </w:p>
          <w:p w:rsidR="0098552C" w:rsidRPr="0079056D" w:rsidRDefault="0098552C" w:rsidP="003E0E70">
            <w:pPr>
              <w:autoSpaceDE w:val="0"/>
              <w:autoSpaceDN w:val="0"/>
              <w:adjustRightInd w:val="0"/>
              <w:rPr>
                <w:rFonts w:cs="Arial"/>
                <w:sz w:val="18"/>
                <w:szCs w:val="18"/>
              </w:rPr>
            </w:pPr>
            <w:r w:rsidRPr="0079056D">
              <w:rPr>
                <w:rFonts w:cs="Arial"/>
                <w:sz w:val="18"/>
                <w:szCs w:val="18"/>
              </w:rPr>
              <w:t>Silvicultura, Pesca y</w:t>
            </w:r>
          </w:p>
          <w:p w:rsidR="0098552C" w:rsidRPr="0079056D" w:rsidRDefault="0098552C" w:rsidP="003E0E70">
            <w:pPr>
              <w:rPr>
                <w:rFonts w:cs="Arial"/>
                <w:sz w:val="18"/>
                <w:szCs w:val="18"/>
              </w:rPr>
            </w:pPr>
            <w:r w:rsidRPr="0079056D">
              <w:rPr>
                <w:rFonts w:cs="Arial"/>
                <w:sz w:val="18"/>
                <w:szCs w:val="18"/>
              </w:rPr>
              <w:t>Caza</w:t>
            </w:r>
          </w:p>
        </w:tc>
        <w:tc>
          <w:tcPr>
            <w:tcW w:w="1418"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323 Acuacultura, Pesca y</w:t>
            </w:r>
          </w:p>
          <w:p w:rsidR="0098552C" w:rsidRPr="0079056D" w:rsidRDefault="0098552C" w:rsidP="003E0E70">
            <w:pPr>
              <w:autoSpaceDE w:val="0"/>
              <w:autoSpaceDN w:val="0"/>
              <w:adjustRightInd w:val="0"/>
              <w:rPr>
                <w:rFonts w:cs="Arial"/>
                <w:sz w:val="18"/>
                <w:szCs w:val="18"/>
              </w:rPr>
            </w:pPr>
            <w:r w:rsidRPr="0079056D">
              <w:rPr>
                <w:rFonts w:cs="Arial"/>
                <w:sz w:val="18"/>
                <w:szCs w:val="18"/>
              </w:rPr>
              <w:t>Caza</w:t>
            </w:r>
          </w:p>
        </w:tc>
        <w:tc>
          <w:tcPr>
            <w:tcW w:w="1276"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I. Desarrollo</w:t>
            </w:r>
          </w:p>
          <w:p w:rsidR="0098552C" w:rsidRPr="0079056D" w:rsidRDefault="0098552C" w:rsidP="003E0E70">
            <w:pPr>
              <w:autoSpaceDE w:val="0"/>
              <w:autoSpaceDN w:val="0"/>
              <w:adjustRightInd w:val="0"/>
              <w:rPr>
                <w:rFonts w:cs="Arial"/>
                <w:sz w:val="18"/>
                <w:szCs w:val="18"/>
              </w:rPr>
            </w:pPr>
            <w:r w:rsidRPr="0079056D">
              <w:rPr>
                <w:rFonts w:cs="Arial"/>
                <w:sz w:val="18"/>
                <w:szCs w:val="18"/>
              </w:rPr>
              <w:t>Económico</w:t>
            </w:r>
          </w:p>
        </w:tc>
        <w:tc>
          <w:tcPr>
            <w:tcW w:w="992"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5. Relanzamiento</w:t>
            </w:r>
          </w:p>
          <w:p w:rsidR="0098552C" w:rsidRPr="0079056D" w:rsidRDefault="0098552C" w:rsidP="003E0E70">
            <w:pPr>
              <w:autoSpaceDE w:val="0"/>
              <w:autoSpaceDN w:val="0"/>
              <w:adjustRightInd w:val="0"/>
              <w:rPr>
                <w:rFonts w:cs="Arial"/>
                <w:sz w:val="18"/>
                <w:szCs w:val="18"/>
              </w:rPr>
            </w:pPr>
            <w:r w:rsidRPr="0079056D">
              <w:rPr>
                <w:rFonts w:cs="Arial"/>
                <w:sz w:val="18"/>
                <w:szCs w:val="18"/>
              </w:rPr>
              <w:t>del sector</w:t>
            </w:r>
          </w:p>
          <w:p w:rsidR="0098552C" w:rsidRPr="0079056D" w:rsidRDefault="0098552C" w:rsidP="003E0E70">
            <w:pPr>
              <w:autoSpaceDE w:val="0"/>
              <w:autoSpaceDN w:val="0"/>
              <w:adjustRightInd w:val="0"/>
              <w:rPr>
                <w:rFonts w:cs="Arial"/>
                <w:sz w:val="18"/>
                <w:szCs w:val="18"/>
              </w:rPr>
            </w:pPr>
            <w:r w:rsidRPr="0079056D">
              <w:rPr>
                <w:rFonts w:cs="Arial"/>
                <w:sz w:val="18"/>
                <w:szCs w:val="18"/>
              </w:rPr>
              <w:t>pesquero y</w:t>
            </w:r>
          </w:p>
          <w:p w:rsidR="0098552C" w:rsidRPr="0079056D" w:rsidRDefault="0098552C" w:rsidP="003E0E70">
            <w:pPr>
              <w:autoSpaceDE w:val="0"/>
              <w:autoSpaceDN w:val="0"/>
              <w:adjustRightInd w:val="0"/>
              <w:rPr>
                <w:rFonts w:cs="Arial"/>
                <w:sz w:val="18"/>
                <w:szCs w:val="18"/>
              </w:rPr>
            </w:pPr>
            <w:r w:rsidRPr="0079056D">
              <w:rPr>
                <w:rFonts w:cs="Arial"/>
                <w:sz w:val="18"/>
                <w:szCs w:val="18"/>
              </w:rPr>
              <w:t>acuicultor</w:t>
            </w:r>
          </w:p>
        </w:tc>
        <w:tc>
          <w:tcPr>
            <w:tcW w:w="1559"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2. Consolidar el liderazgo nacional</w:t>
            </w:r>
          </w:p>
          <w:p w:rsidR="0098552C" w:rsidRPr="0079056D" w:rsidRDefault="0098552C" w:rsidP="003E0E70">
            <w:pPr>
              <w:autoSpaceDE w:val="0"/>
              <w:autoSpaceDN w:val="0"/>
              <w:adjustRightInd w:val="0"/>
              <w:rPr>
                <w:rFonts w:cs="Arial"/>
                <w:sz w:val="18"/>
                <w:szCs w:val="18"/>
              </w:rPr>
            </w:pPr>
            <w:r w:rsidRPr="0079056D">
              <w:rPr>
                <w:rFonts w:cs="Arial"/>
                <w:sz w:val="18"/>
                <w:szCs w:val="18"/>
              </w:rPr>
              <w:t>en volumen y valor de la producción</w:t>
            </w:r>
          </w:p>
          <w:p w:rsidR="0098552C" w:rsidRPr="0079056D" w:rsidRDefault="0098552C" w:rsidP="003E0E70">
            <w:pPr>
              <w:autoSpaceDE w:val="0"/>
              <w:autoSpaceDN w:val="0"/>
              <w:adjustRightInd w:val="0"/>
              <w:rPr>
                <w:rFonts w:cs="Arial"/>
                <w:sz w:val="18"/>
                <w:szCs w:val="18"/>
              </w:rPr>
            </w:pPr>
            <w:r w:rsidRPr="0079056D">
              <w:rPr>
                <w:rFonts w:cs="Arial"/>
                <w:sz w:val="18"/>
                <w:szCs w:val="18"/>
              </w:rPr>
              <w:t>pesquera y acuícola, bajo esquemas</w:t>
            </w:r>
          </w:p>
          <w:p w:rsidR="0098552C" w:rsidRPr="0079056D" w:rsidRDefault="0098552C" w:rsidP="003E0E70">
            <w:pPr>
              <w:autoSpaceDE w:val="0"/>
              <w:autoSpaceDN w:val="0"/>
              <w:adjustRightInd w:val="0"/>
              <w:rPr>
                <w:rFonts w:cs="Arial"/>
                <w:sz w:val="18"/>
                <w:szCs w:val="18"/>
              </w:rPr>
            </w:pPr>
            <w:r w:rsidRPr="0079056D">
              <w:rPr>
                <w:rFonts w:cs="Arial"/>
                <w:sz w:val="18"/>
                <w:szCs w:val="18"/>
              </w:rPr>
              <w:t>estrictos de inocuidad y sanidad,</w:t>
            </w:r>
          </w:p>
          <w:p w:rsidR="0098552C" w:rsidRPr="0079056D" w:rsidRDefault="0098552C" w:rsidP="003E0E70">
            <w:pPr>
              <w:autoSpaceDE w:val="0"/>
              <w:autoSpaceDN w:val="0"/>
              <w:adjustRightInd w:val="0"/>
              <w:rPr>
                <w:rFonts w:cs="Arial"/>
                <w:sz w:val="18"/>
                <w:szCs w:val="18"/>
              </w:rPr>
            </w:pPr>
            <w:r w:rsidRPr="0079056D">
              <w:rPr>
                <w:rFonts w:cs="Arial"/>
                <w:sz w:val="18"/>
                <w:szCs w:val="18"/>
              </w:rPr>
              <w:t>preservando el medio ambiente y</w:t>
            </w:r>
            <w:r>
              <w:rPr>
                <w:rFonts w:cs="Arial"/>
                <w:sz w:val="18"/>
                <w:szCs w:val="18"/>
              </w:rPr>
              <w:t xml:space="preserve"> </w:t>
            </w:r>
            <w:r w:rsidRPr="0079056D">
              <w:rPr>
                <w:rFonts w:cs="Arial"/>
                <w:sz w:val="18"/>
                <w:szCs w:val="18"/>
              </w:rPr>
              <w:t>sus recursos naturales.</w:t>
            </w:r>
          </w:p>
        </w:tc>
        <w:tc>
          <w:tcPr>
            <w:tcW w:w="2126"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2.3 Transferir tecnología para la producción de</w:t>
            </w:r>
          </w:p>
          <w:p w:rsidR="0098552C" w:rsidRPr="0079056D" w:rsidRDefault="0098552C" w:rsidP="003E0E70">
            <w:pPr>
              <w:autoSpaceDE w:val="0"/>
              <w:autoSpaceDN w:val="0"/>
              <w:adjustRightInd w:val="0"/>
              <w:rPr>
                <w:rFonts w:cs="Arial"/>
                <w:sz w:val="18"/>
                <w:szCs w:val="18"/>
              </w:rPr>
            </w:pPr>
            <w:r w:rsidRPr="0079056D">
              <w:rPr>
                <w:rFonts w:cs="Arial"/>
                <w:sz w:val="18"/>
                <w:szCs w:val="18"/>
              </w:rPr>
              <w:t>semilla de moluscos, peces y crustáceos, en apoyo</w:t>
            </w:r>
          </w:p>
          <w:p w:rsidR="0098552C" w:rsidRPr="0079056D" w:rsidRDefault="0098552C" w:rsidP="003E0E70">
            <w:pPr>
              <w:autoSpaceDE w:val="0"/>
              <w:autoSpaceDN w:val="0"/>
              <w:adjustRightInd w:val="0"/>
              <w:rPr>
                <w:rFonts w:cs="Arial"/>
                <w:sz w:val="18"/>
                <w:szCs w:val="18"/>
              </w:rPr>
            </w:pPr>
            <w:r w:rsidRPr="0079056D">
              <w:rPr>
                <w:rFonts w:cs="Arial"/>
                <w:sz w:val="18"/>
                <w:szCs w:val="18"/>
              </w:rPr>
              <w:t>a la diversificación de cultivos y programas de</w:t>
            </w:r>
            <w:r>
              <w:rPr>
                <w:rFonts w:cs="Arial"/>
                <w:sz w:val="18"/>
                <w:szCs w:val="18"/>
              </w:rPr>
              <w:t xml:space="preserve"> </w:t>
            </w:r>
            <w:r w:rsidRPr="0079056D">
              <w:rPr>
                <w:rFonts w:cs="Arial"/>
                <w:sz w:val="18"/>
                <w:szCs w:val="18"/>
              </w:rPr>
              <w:t>repoblación.</w:t>
            </w:r>
          </w:p>
        </w:tc>
        <w:tc>
          <w:tcPr>
            <w:tcW w:w="1207"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176 Desarrollo, impulso y</w:t>
            </w:r>
            <w:r>
              <w:rPr>
                <w:rFonts w:cs="Arial"/>
                <w:sz w:val="18"/>
                <w:szCs w:val="18"/>
              </w:rPr>
              <w:t xml:space="preserve"> </w:t>
            </w:r>
            <w:r w:rsidRPr="0079056D">
              <w:rPr>
                <w:rFonts w:cs="Arial"/>
                <w:sz w:val="18"/>
                <w:szCs w:val="18"/>
              </w:rPr>
              <w:t>sustentabilidad al Sector Pesquero.</w:t>
            </w:r>
          </w:p>
        </w:tc>
      </w:tr>
      <w:tr w:rsidR="0098552C" w:rsidRPr="00591483" w:rsidTr="003E0E70">
        <w:tc>
          <w:tcPr>
            <w:tcW w:w="817" w:type="dxa"/>
            <w:tcBorders>
              <w:top w:val="single" w:sz="4" w:space="0" w:color="auto"/>
              <w:left w:val="nil"/>
              <w:bottom w:val="single" w:sz="4" w:space="0" w:color="auto"/>
              <w:right w:val="nil"/>
            </w:tcBorders>
          </w:tcPr>
          <w:p w:rsidR="0098552C" w:rsidRPr="0079056D" w:rsidRDefault="0098552C" w:rsidP="003E0E70">
            <w:pPr>
              <w:rPr>
                <w:rFonts w:cs="Arial"/>
                <w:sz w:val="18"/>
                <w:szCs w:val="18"/>
              </w:rPr>
            </w:pPr>
            <w:r w:rsidRPr="0079056D">
              <w:rPr>
                <w:rFonts w:cs="Arial"/>
                <w:sz w:val="18"/>
                <w:szCs w:val="18"/>
              </w:rPr>
              <w:t>F319</w:t>
            </w:r>
          </w:p>
        </w:tc>
        <w:tc>
          <w:tcPr>
            <w:tcW w:w="1560"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Desarrollo Acuícola</w:t>
            </w:r>
          </w:p>
        </w:tc>
        <w:tc>
          <w:tcPr>
            <w:tcW w:w="1275"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 Desarrollo</w:t>
            </w:r>
          </w:p>
          <w:p w:rsidR="0098552C" w:rsidRPr="0079056D" w:rsidRDefault="0098552C" w:rsidP="003E0E70">
            <w:pPr>
              <w:autoSpaceDE w:val="0"/>
              <w:autoSpaceDN w:val="0"/>
              <w:adjustRightInd w:val="0"/>
              <w:rPr>
                <w:rFonts w:cs="Arial"/>
                <w:sz w:val="18"/>
                <w:szCs w:val="18"/>
              </w:rPr>
            </w:pPr>
            <w:r w:rsidRPr="0079056D">
              <w:rPr>
                <w:rFonts w:cs="Arial"/>
                <w:sz w:val="18"/>
                <w:szCs w:val="18"/>
              </w:rPr>
              <w:t>Económico</w:t>
            </w:r>
          </w:p>
        </w:tc>
        <w:tc>
          <w:tcPr>
            <w:tcW w:w="1134"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32 Agricultura,</w:t>
            </w:r>
          </w:p>
          <w:p w:rsidR="0098552C" w:rsidRPr="0079056D" w:rsidRDefault="0098552C" w:rsidP="003E0E70">
            <w:pPr>
              <w:autoSpaceDE w:val="0"/>
              <w:autoSpaceDN w:val="0"/>
              <w:adjustRightInd w:val="0"/>
              <w:rPr>
                <w:rFonts w:cs="Arial"/>
                <w:sz w:val="18"/>
                <w:szCs w:val="18"/>
              </w:rPr>
            </w:pPr>
            <w:r w:rsidRPr="0079056D">
              <w:rPr>
                <w:rFonts w:cs="Arial"/>
                <w:sz w:val="18"/>
                <w:szCs w:val="18"/>
              </w:rPr>
              <w:t>Silvicultura, Pesca y</w:t>
            </w:r>
          </w:p>
          <w:p w:rsidR="0098552C" w:rsidRPr="0079056D" w:rsidRDefault="0098552C" w:rsidP="003E0E70">
            <w:pPr>
              <w:rPr>
                <w:rFonts w:cs="Arial"/>
                <w:sz w:val="18"/>
                <w:szCs w:val="18"/>
              </w:rPr>
            </w:pPr>
            <w:r w:rsidRPr="0079056D">
              <w:rPr>
                <w:rFonts w:cs="Arial"/>
                <w:sz w:val="18"/>
                <w:szCs w:val="18"/>
              </w:rPr>
              <w:t>Caza</w:t>
            </w:r>
          </w:p>
        </w:tc>
        <w:tc>
          <w:tcPr>
            <w:tcW w:w="1418"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323 Acuacultura, Pesca y</w:t>
            </w:r>
          </w:p>
          <w:p w:rsidR="0098552C" w:rsidRPr="0079056D" w:rsidRDefault="0098552C" w:rsidP="003E0E70">
            <w:pPr>
              <w:autoSpaceDE w:val="0"/>
              <w:autoSpaceDN w:val="0"/>
              <w:adjustRightInd w:val="0"/>
              <w:rPr>
                <w:rFonts w:cs="Arial"/>
                <w:sz w:val="18"/>
                <w:szCs w:val="18"/>
              </w:rPr>
            </w:pPr>
            <w:r w:rsidRPr="0079056D">
              <w:rPr>
                <w:rFonts w:cs="Arial"/>
                <w:sz w:val="18"/>
                <w:szCs w:val="18"/>
              </w:rPr>
              <w:t>Caza</w:t>
            </w:r>
          </w:p>
        </w:tc>
        <w:tc>
          <w:tcPr>
            <w:tcW w:w="1276"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I. Desarrollo</w:t>
            </w:r>
          </w:p>
          <w:p w:rsidR="0098552C" w:rsidRPr="0079056D" w:rsidRDefault="0098552C" w:rsidP="003E0E70">
            <w:pPr>
              <w:autoSpaceDE w:val="0"/>
              <w:autoSpaceDN w:val="0"/>
              <w:adjustRightInd w:val="0"/>
              <w:rPr>
                <w:rFonts w:cs="Arial"/>
                <w:sz w:val="18"/>
                <w:szCs w:val="18"/>
              </w:rPr>
            </w:pPr>
            <w:r w:rsidRPr="0079056D">
              <w:rPr>
                <w:rFonts w:cs="Arial"/>
                <w:sz w:val="18"/>
                <w:szCs w:val="18"/>
              </w:rPr>
              <w:t>Económico</w:t>
            </w:r>
          </w:p>
        </w:tc>
        <w:tc>
          <w:tcPr>
            <w:tcW w:w="992"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5. Relanzamiento</w:t>
            </w:r>
          </w:p>
          <w:p w:rsidR="0098552C" w:rsidRPr="0079056D" w:rsidRDefault="0098552C" w:rsidP="003E0E70">
            <w:pPr>
              <w:autoSpaceDE w:val="0"/>
              <w:autoSpaceDN w:val="0"/>
              <w:adjustRightInd w:val="0"/>
              <w:rPr>
                <w:rFonts w:cs="Arial"/>
                <w:sz w:val="18"/>
                <w:szCs w:val="18"/>
              </w:rPr>
            </w:pPr>
            <w:r w:rsidRPr="0079056D">
              <w:rPr>
                <w:rFonts w:cs="Arial"/>
                <w:sz w:val="18"/>
                <w:szCs w:val="18"/>
              </w:rPr>
              <w:t>del sector</w:t>
            </w:r>
          </w:p>
          <w:p w:rsidR="0098552C" w:rsidRPr="0079056D" w:rsidRDefault="0098552C" w:rsidP="003E0E70">
            <w:pPr>
              <w:autoSpaceDE w:val="0"/>
              <w:autoSpaceDN w:val="0"/>
              <w:adjustRightInd w:val="0"/>
              <w:rPr>
                <w:rFonts w:cs="Arial"/>
                <w:sz w:val="18"/>
                <w:szCs w:val="18"/>
              </w:rPr>
            </w:pPr>
            <w:r w:rsidRPr="0079056D">
              <w:rPr>
                <w:rFonts w:cs="Arial"/>
                <w:sz w:val="18"/>
                <w:szCs w:val="18"/>
              </w:rPr>
              <w:t>pesquero y</w:t>
            </w:r>
          </w:p>
          <w:p w:rsidR="0098552C" w:rsidRPr="0079056D" w:rsidRDefault="0098552C" w:rsidP="003E0E70">
            <w:pPr>
              <w:autoSpaceDE w:val="0"/>
              <w:autoSpaceDN w:val="0"/>
              <w:adjustRightInd w:val="0"/>
              <w:rPr>
                <w:rFonts w:cs="Arial"/>
                <w:sz w:val="18"/>
                <w:szCs w:val="18"/>
              </w:rPr>
            </w:pPr>
            <w:r w:rsidRPr="0079056D">
              <w:rPr>
                <w:rFonts w:cs="Arial"/>
                <w:sz w:val="18"/>
                <w:szCs w:val="18"/>
              </w:rPr>
              <w:t>acuicultor</w:t>
            </w:r>
          </w:p>
        </w:tc>
        <w:tc>
          <w:tcPr>
            <w:tcW w:w="1559"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2. Consolidar el liderazgo nacional</w:t>
            </w:r>
          </w:p>
          <w:p w:rsidR="0098552C" w:rsidRPr="0079056D" w:rsidRDefault="0098552C" w:rsidP="003E0E70">
            <w:pPr>
              <w:autoSpaceDE w:val="0"/>
              <w:autoSpaceDN w:val="0"/>
              <w:adjustRightInd w:val="0"/>
              <w:rPr>
                <w:rFonts w:cs="Arial"/>
                <w:sz w:val="18"/>
                <w:szCs w:val="18"/>
              </w:rPr>
            </w:pPr>
            <w:r w:rsidRPr="0079056D">
              <w:rPr>
                <w:rFonts w:cs="Arial"/>
                <w:sz w:val="18"/>
                <w:szCs w:val="18"/>
              </w:rPr>
              <w:t>en volumen y valor de la producción</w:t>
            </w:r>
            <w:r>
              <w:rPr>
                <w:rFonts w:cs="Arial"/>
                <w:sz w:val="18"/>
                <w:szCs w:val="18"/>
              </w:rPr>
              <w:t xml:space="preserve"> </w:t>
            </w:r>
            <w:r w:rsidRPr="0079056D">
              <w:rPr>
                <w:rFonts w:cs="Arial"/>
                <w:sz w:val="18"/>
                <w:szCs w:val="18"/>
              </w:rPr>
              <w:t>pesquera y acuícola, bajo esquemas</w:t>
            </w:r>
            <w:r>
              <w:rPr>
                <w:rFonts w:cs="Arial"/>
                <w:sz w:val="18"/>
                <w:szCs w:val="18"/>
              </w:rPr>
              <w:t xml:space="preserve"> </w:t>
            </w:r>
            <w:r w:rsidRPr="0079056D">
              <w:rPr>
                <w:rFonts w:cs="Arial"/>
                <w:sz w:val="18"/>
                <w:szCs w:val="18"/>
              </w:rPr>
              <w:t>estrictos de inocuidad y sanidad,</w:t>
            </w:r>
            <w:r>
              <w:rPr>
                <w:rFonts w:cs="Arial"/>
                <w:sz w:val="18"/>
                <w:szCs w:val="18"/>
              </w:rPr>
              <w:t xml:space="preserve"> </w:t>
            </w:r>
            <w:r w:rsidRPr="0079056D">
              <w:rPr>
                <w:rFonts w:cs="Arial"/>
                <w:sz w:val="18"/>
                <w:szCs w:val="18"/>
              </w:rPr>
              <w:t>preservando el medio ambiente y</w:t>
            </w:r>
            <w:r>
              <w:rPr>
                <w:rFonts w:cs="Arial"/>
                <w:sz w:val="18"/>
                <w:szCs w:val="18"/>
              </w:rPr>
              <w:t xml:space="preserve"> </w:t>
            </w:r>
            <w:r w:rsidRPr="0079056D">
              <w:rPr>
                <w:rFonts w:cs="Arial"/>
                <w:sz w:val="18"/>
                <w:szCs w:val="18"/>
              </w:rPr>
              <w:t>sus recursos naturales.</w:t>
            </w:r>
          </w:p>
          <w:p w:rsidR="0098552C" w:rsidRPr="0079056D" w:rsidRDefault="0098552C" w:rsidP="003E0E70">
            <w:pPr>
              <w:autoSpaceDE w:val="0"/>
              <w:autoSpaceDN w:val="0"/>
              <w:adjustRightInd w:val="0"/>
              <w:rPr>
                <w:rFonts w:cs="Arial"/>
                <w:sz w:val="18"/>
                <w:szCs w:val="18"/>
              </w:rPr>
            </w:pPr>
            <w:r w:rsidRPr="0079056D">
              <w:rPr>
                <w:rFonts w:cs="Arial"/>
                <w:sz w:val="18"/>
                <w:szCs w:val="18"/>
              </w:rPr>
              <w:t>3. Establecer programas sociales</w:t>
            </w:r>
          </w:p>
          <w:p w:rsidR="0098552C" w:rsidRPr="0079056D" w:rsidRDefault="0098552C" w:rsidP="003E0E70">
            <w:pPr>
              <w:autoSpaceDE w:val="0"/>
              <w:autoSpaceDN w:val="0"/>
              <w:adjustRightInd w:val="0"/>
              <w:rPr>
                <w:rFonts w:cs="Arial"/>
                <w:sz w:val="18"/>
                <w:szCs w:val="18"/>
              </w:rPr>
            </w:pPr>
            <w:r w:rsidRPr="0079056D">
              <w:rPr>
                <w:rFonts w:cs="Arial"/>
                <w:sz w:val="18"/>
                <w:szCs w:val="18"/>
              </w:rPr>
              <w:t>emergentes en las comunidades</w:t>
            </w:r>
          </w:p>
          <w:p w:rsidR="0098552C" w:rsidRPr="0079056D" w:rsidRDefault="0098552C" w:rsidP="003E0E70">
            <w:pPr>
              <w:autoSpaceDE w:val="0"/>
              <w:autoSpaceDN w:val="0"/>
              <w:adjustRightInd w:val="0"/>
              <w:rPr>
                <w:rFonts w:cs="Arial"/>
                <w:sz w:val="18"/>
                <w:szCs w:val="18"/>
              </w:rPr>
            </w:pPr>
            <w:r w:rsidRPr="0079056D">
              <w:rPr>
                <w:rFonts w:cs="Arial"/>
                <w:sz w:val="18"/>
                <w:szCs w:val="18"/>
              </w:rPr>
              <w:t>pesqueras con alto índice de</w:t>
            </w:r>
          </w:p>
          <w:p w:rsidR="0098552C" w:rsidRPr="0079056D" w:rsidRDefault="0098552C" w:rsidP="003E0E70">
            <w:pPr>
              <w:autoSpaceDE w:val="0"/>
              <w:autoSpaceDN w:val="0"/>
              <w:adjustRightInd w:val="0"/>
              <w:rPr>
                <w:rFonts w:cs="Arial"/>
                <w:sz w:val="18"/>
                <w:szCs w:val="18"/>
              </w:rPr>
            </w:pPr>
            <w:r w:rsidRPr="0079056D">
              <w:rPr>
                <w:rFonts w:cs="Arial"/>
                <w:sz w:val="18"/>
                <w:szCs w:val="18"/>
              </w:rPr>
              <w:t>marginación, así como mejores</w:t>
            </w:r>
          </w:p>
          <w:p w:rsidR="0098552C" w:rsidRPr="0079056D" w:rsidRDefault="0098552C" w:rsidP="003E0E70">
            <w:pPr>
              <w:autoSpaceDE w:val="0"/>
              <w:autoSpaceDN w:val="0"/>
              <w:adjustRightInd w:val="0"/>
              <w:rPr>
                <w:rFonts w:cs="Arial"/>
                <w:sz w:val="18"/>
                <w:szCs w:val="18"/>
              </w:rPr>
            </w:pPr>
            <w:r w:rsidRPr="0079056D">
              <w:rPr>
                <w:rFonts w:cs="Arial"/>
                <w:sz w:val="18"/>
                <w:szCs w:val="18"/>
              </w:rPr>
              <w:t>condiciones de bienestar y</w:t>
            </w:r>
          </w:p>
          <w:p w:rsidR="0098552C" w:rsidRPr="0079056D" w:rsidRDefault="0098552C" w:rsidP="003E0E70">
            <w:pPr>
              <w:autoSpaceDE w:val="0"/>
              <w:autoSpaceDN w:val="0"/>
              <w:adjustRightInd w:val="0"/>
              <w:rPr>
                <w:rFonts w:cs="Arial"/>
                <w:sz w:val="18"/>
                <w:szCs w:val="18"/>
              </w:rPr>
            </w:pPr>
            <w:r w:rsidRPr="0079056D">
              <w:rPr>
                <w:rFonts w:cs="Arial"/>
                <w:sz w:val="18"/>
                <w:szCs w:val="18"/>
              </w:rPr>
              <w:t>seguridad social al sector pesquero</w:t>
            </w:r>
          </w:p>
          <w:p w:rsidR="0098552C" w:rsidRPr="0079056D" w:rsidRDefault="0098552C" w:rsidP="003E0E70">
            <w:pPr>
              <w:autoSpaceDE w:val="0"/>
              <w:autoSpaceDN w:val="0"/>
              <w:adjustRightInd w:val="0"/>
              <w:rPr>
                <w:rFonts w:cs="Arial"/>
                <w:sz w:val="18"/>
                <w:szCs w:val="18"/>
              </w:rPr>
            </w:pPr>
            <w:r w:rsidRPr="0079056D">
              <w:rPr>
                <w:rFonts w:cs="Arial"/>
                <w:sz w:val="18"/>
                <w:szCs w:val="18"/>
              </w:rPr>
              <w:t>y acuícola.</w:t>
            </w:r>
          </w:p>
        </w:tc>
        <w:tc>
          <w:tcPr>
            <w:tcW w:w="2126"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2.1 Desarrollar el capital humano y productivo,</w:t>
            </w:r>
            <w:r>
              <w:rPr>
                <w:rFonts w:cs="Arial"/>
                <w:sz w:val="18"/>
                <w:szCs w:val="18"/>
              </w:rPr>
              <w:t xml:space="preserve"> </w:t>
            </w:r>
            <w:r w:rsidRPr="0079056D">
              <w:rPr>
                <w:rFonts w:cs="Arial"/>
                <w:sz w:val="18"/>
                <w:szCs w:val="18"/>
              </w:rPr>
              <w:t>orientándolo a aumentar la competitividad y con</w:t>
            </w:r>
            <w:r>
              <w:rPr>
                <w:rFonts w:cs="Arial"/>
                <w:sz w:val="18"/>
                <w:szCs w:val="18"/>
              </w:rPr>
              <w:t xml:space="preserve"> </w:t>
            </w:r>
            <w:r w:rsidRPr="0079056D">
              <w:rPr>
                <w:rFonts w:cs="Arial"/>
                <w:sz w:val="18"/>
                <w:szCs w:val="18"/>
              </w:rPr>
              <w:t>ello la productividad en la actividad pesquera y</w:t>
            </w:r>
            <w:r>
              <w:rPr>
                <w:rFonts w:cs="Arial"/>
                <w:sz w:val="18"/>
                <w:szCs w:val="18"/>
              </w:rPr>
              <w:t xml:space="preserve"> </w:t>
            </w:r>
            <w:r w:rsidRPr="0079056D">
              <w:rPr>
                <w:rFonts w:cs="Arial"/>
                <w:sz w:val="18"/>
                <w:szCs w:val="18"/>
              </w:rPr>
              <w:t>acuícola.</w:t>
            </w:r>
          </w:p>
          <w:p w:rsidR="0098552C" w:rsidRPr="0079056D" w:rsidRDefault="0098552C" w:rsidP="003E0E70">
            <w:pPr>
              <w:autoSpaceDE w:val="0"/>
              <w:autoSpaceDN w:val="0"/>
              <w:adjustRightInd w:val="0"/>
              <w:rPr>
                <w:rFonts w:cs="Arial"/>
                <w:sz w:val="18"/>
                <w:szCs w:val="18"/>
              </w:rPr>
            </w:pPr>
            <w:r w:rsidRPr="0079056D">
              <w:rPr>
                <w:rFonts w:cs="Arial"/>
                <w:sz w:val="18"/>
                <w:szCs w:val="18"/>
              </w:rPr>
              <w:t>2.2 Desarrollar un programa de repoblación de</w:t>
            </w:r>
            <w:r>
              <w:rPr>
                <w:rFonts w:cs="Arial"/>
                <w:sz w:val="18"/>
                <w:szCs w:val="18"/>
              </w:rPr>
              <w:t xml:space="preserve"> </w:t>
            </w:r>
            <w:r w:rsidRPr="0079056D">
              <w:rPr>
                <w:rFonts w:cs="Arial"/>
                <w:sz w:val="18"/>
                <w:szCs w:val="18"/>
              </w:rPr>
              <w:t>crías de tilapia en embalses y presas.</w:t>
            </w:r>
          </w:p>
          <w:p w:rsidR="0098552C" w:rsidRPr="0079056D" w:rsidRDefault="0098552C" w:rsidP="003E0E70">
            <w:pPr>
              <w:autoSpaceDE w:val="0"/>
              <w:autoSpaceDN w:val="0"/>
              <w:adjustRightInd w:val="0"/>
              <w:rPr>
                <w:rFonts w:cs="Arial"/>
                <w:sz w:val="18"/>
                <w:szCs w:val="18"/>
              </w:rPr>
            </w:pPr>
            <w:r w:rsidRPr="0079056D">
              <w:rPr>
                <w:rFonts w:cs="Arial"/>
                <w:sz w:val="18"/>
                <w:szCs w:val="18"/>
              </w:rPr>
              <w:t>2.3 Transferir tecnología para la producción de</w:t>
            </w:r>
          </w:p>
          <w:p w:rsidR="0098552C" w:rsidRPr="0079056D" w:rsidRDefault="0098552C" w:rsidP="003E0E70">
            <w:pPr>
              <w:autoSpaceDE w:val="0"/>
              <w:autoSpaceDN w:val="0"/>
              <w:adjustRightInd w:val="0"/>
              <w:rPr>
                <w:rFonts w:cs="Arial"/>
                <w:sz w:val="18"/>
                <w:szCs w:val="18"/>
              </w:rPr>
            </w:pPr>
            <w:r w:rsidRPr="0079056D">
              <w:rPr>
                <w:rFonts w:cs="Arial"/>
                <w:sz w:val="18"/>
                <w:szCs w:val="18"/>
              </w:rPr>
              <w:t>semilla de moluscos, peces y crustáceos, en apoyo</w:t>
            </w:r>
          </w:p>
          <w:p w:rsidR="0098552C" w:rsidRPr="0079056D" w:rsidRDefault="0098552C" w:rsidP="003E0E70">
            <w:pPr>
              <w:autoSpaceDE w:val="0"/>
              <w:autoSpaceDN w:val="0"/>
              <w:adjustRightInd w:val="0"/>
              <w:rPr>
                <w:rFonts w:cs="Arial"/>
                <w:sz w:val="18"/>
                <w:szCs w:val="18"/>
              </w:rPr>
            </w:pPr>
            <w:r w:rsidRPr="0079056D">
              <w:rPr>
                <w:rFonts w:cs="Arial"/>
                <w:sz w:val="18"/>
                <w:szCs w:val="18"/>
              </w:rPr>
              <w:t>a la diversificación de cultivos y programas de</w:t>
            </w:r>
            <w:r>
              <w:rPr>
                <w:rFonts w:cs="Arial"/>
                <w:sz w:val="18"/>
                <w:szCs w:val="18"/>
              </w:rPr>
              <w:t xml:space="preserve"> </w:t>
            </w:r>
            <w:r w:rsidRPr="0079056D">
              <w:rPr>
                <w:rFonts w:cs="Arial"/>
                <w:sz w:val="18"/>
                <w:szCs w:val="18"/>
              </w:rPr>
              <w:t>repoblación.</w:t>
            </w:r>
          </w:p>
          <w:p w:rsidR="0098552C" w:rsidRPr="0079056D" w:rsidRDefault="0098552C" w:rsidP="003E0E70">
            <w:pPr>
              <w:autoSpaceDE w:val="0"/>
              <w:autoSpaceDN w:val="0"/>
              <w:adjustRightInd w:val="0"/>
              <w:rPr>
                <w:rFonts w:cs="Arial"/>
                <w:sz w:val="18"/>
                <w:szCs w:val="18"/>
              </w:rPr>
            </w:pPr>
            <w:r w:rsidRPr="0079056D">
              <w:rPr>
                <w:rFonts w:cs="Arial"/>
                <w:sz w:val="18"/>
                <w:szCs w:val="18"/>
              </w:rPr>
              <w:t>2.4 Impulsar procesos de certificación sanitaria que</w:t>
            </w:r>
            <w:r>
              <w:rPr>
                <w:rFonts w:cs="Arial"/>
                <w:sz w:val="18"/>
                <w:szCs w:val="18"/>
              </w:rPr>
              <w:t xml:space="preserve"> </w:t>
            </w:r>
            <w:r w:rsidRPr="0079056D">
              <w:rPr>
                <w:rFonts w:cs="Arial"/>
                <w:sz w:val="18"/>
                <w:szCs w:val="18"/>
              </w:rPr>
              <w:t>potencien el mercado de exportación de los</w:t>
            </w:r>
            <w:r>
              <w:rPr>
                <w:rFonts w:cs="Arial"/>
                <w:sz w:val="18"/>
                <w:szCs w:val="18"/>
              </w:rPr>
              <w:t xml:space="preserve"> </w:t>
            </w:r>
            <w:r w:rsidRPr="0079056D">
              <w:rPr>
                <w:rFonts w:cs="Arial"/>
                <w:sz w:val="18"/>
                <w:szCs w:val="18"/>
              </w:rPr>
              <w:t>productos y subproductos pesqueros.</w:t>
            </w:r>
          </w:p>
          <w:p w:rsidR="0098552C" w:rsidRPr="0079056D" w:rsidRDefault="0098552C" w:rsidP="003E0E70">
            <w:pPr>
              <w:autoSpaceDE w:val="0"/>
              <w:autoSpaceDN w:val="0"/>
              <w:adjustRightInd w:val="0"/>
              <w:rPr>
                <w:rFonts w:cs="Arial"/>
                <w:sz w:val="18"/>
                <w:szCs w:val="18"/>
              </w:rPr>
            </w:pPr>
            <w:r w:rsidRPr="0079056D">
              <w:rPr>
                <w:rFonts w:cs="Arial"/>
                <w:sz w:val="18"/>
                <w:szCs w:val="18"/>
              </w:rPr>
              <w:t>2.5 Preservar el medio ambiente y tratamiento de</w:t>
            </w:r>
          </w:p>
          <w:p w:rsidR="0098552C" w:rsidRPr="0079056D" w:rsidRDefault="0098552C" w:rsidP="003E0E70">
            <w:pPr>
              <w:autoSpaceDE w:val="0"/>
              <w:autoSpaceDN w:val="0"/>
              <w:adjustRightInd w:val="0"/>
              <w:rPr>
                <w:rFonts w:cs="Arial"/>
                <w:sz w:val="18"/>
                <w:szCs w:val="18"/>
              </w:rPr>
            </w:pPr>
            <w:r w:rsidRPr="0079056D">
              <w:rPr>
                <w:rFonts w:cs="Arial"/>
                <w:sz w:val="18"/>
                <w:szCs w:val="18"/>
              </w:rPr>
              <w:t>aguas residuales en campos pesqueros</w:t>
            </w:r>
          </w:p>
          <w:p w:rsidR="0098552C" w:rsidRPr="0079056D" w:rsidRDefault="0098552C" w:rsidP="003E0E70">
            <w:pPr>
              <w:autoSpaceDE w:val="0"/>
              <w:autoSpaceDN w:val="0"/>
              <w:adjustRightInd w:val="0"/>
              <w:rPr>
                <w:rFonts w:cs="Arial"/>
                <w:sz w:val="18"/>
                <w:szCs w:val="18"/>
              </w:rPr>
            </w:pPr>
            <w:r w:rsidRPr="0079056D">
              <w:rPr>
                <w:rFonts w:cs="Arial"/>
                <w:sz w:val="18"/>
                <w:szCs w:val="18"/>
              </w:rPr>
              <w:t>3.2 Promover la introducción de la red eléctrica en</w:t>
            </w:r>
            <w:r>
              <w:rPr>
                <w:rFonts w:cs="Arial"/>
                <w:sz w:val="18"/>
                <w:szCs w:val="18"/>
              </w:rPr>
              <w:t xml:space="preserve"> </w:t>
            </w:r>
            <w:r w:rsidRPr="0079056D">
              <w:rPr>
                <w:rFonts w:cs="Arial"/>
                <w:sz w:val="18"/>
                <w:szCs w:val="18"/>
              </w:rPr>
              <w:t>los campos pesqueros y en las granjas acuícolas.</w:t>
            </w:r>
          </w:p>
        </w:tc>
        <w:tc>
          <w:tcPr>
            <w:tcW w:w="1207"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183 Apoyo y gestión de recursos para</w:t>
            </w:r>
          </w:p>
          <w:p w:rsidR="0098552C" w:rsidRPr="0079056D" w:rsidRDefault="0098552C" w:rsidP="003E0E70">
            <w:pPr>
              <w:autoSpaceDE w:val="0"/>
              <w:autoSpaceDN w:val="0"/>
              <w:adjustRightInd w:val="0"/>
              <w:rPr>
                <w:rFonts w:cs="Arial"/>
                <w:sz w:val="18"/>
                <w:szCs w:val="18"/>
              </w:rPr>
            </w:pPr>
            <w:r w:rsidRPr="0079056D">
              <w:rPr>
                <w:rFonts w:cs="Arial"/>
                <w:sz w:val="18"/>
                <w:szCs w:val="18"/>
              </w:rPr>
              <w:t>la implementación de la acuacultura en</w:t>
            </w:r>
          </w:p>
          <w:p w:rsidR="0098552C" w:rsidRPr="0079056D" w:rsidRDefault="0098552C" w:rsidP="003E0E70">
            <w:pPr>
              <w:autoSpaceDE w:val="0"/>
              <w:autoSpaceDN w:val="0"/>
              <w:adjustRightInd w:val="0"/>
              <w:rPr>
                <w:rFonts w:cs="Arial"/>
                <w:sz w:val="18"/>
                <w:szCs w:val="18"/>
              </w:rPr>
            </w:pPr>
            <w:r w:rsidRPr="0079056D">
              <w:rPr>
                <w:rFonts w:cs="Arial"/>
                <w:sz w:val="18"/>
                <w:szCs w:val="18"/>
              </w:rPr>
              <w:t>campos pesqueros.</w:t>
            </w:r>
          </w:p>
          <w:p w:rsidR="0098552C" w:rsidRPr="0079056D" w:rsidRDefault="0098552C" w:rsidP="003E0E70">
            <w:pPr>
              <w:autoSpaceDE w:val="0"/>
              <w:autoSpaceDN w:val="0"/>
              <w:adjustRightInd w:val="0"/>
              <w:rPr>
                <w:rFonts w:cs="Arial"/>
                <w:sz w:val="18"/>
                <w:szCs w:val="18"/>
              </w:rPr>
            </w:pPr>
            <w:r w:rsidRPr="0079056D">
              <w:rPr>
                <w:rFonts w:cs="Arial"/>
                <w:sz w:val="18"/>
                <w:szCs w:val="18"/>
              </w:rPr>
              <w:t>176 Desarrollo, impulso y</w:t>
            </w:r>
            <w:r>
              <w:rPr>
                <w:rFonts w:cs="Arial"/>
                <w:sz w:val="18"/>
                <w:szCs w:val="18"/>
              </w:rPr>
              <w:t xml:space="preserve"> </w:t>
            </w:r>
            <w:r w:rsidRPr="0079056D">
              <w:rPr>
                <w:rFonts w:cs="Arial"/>
                <w:sz w:val="18"/>
                <w:szCs w:val="18"/>
              </w:rPr>
              <w:t>sustentabilidad al Sector Pesquero.</w:t>
            </w:r>
          </w:p>
        </w:tc>
      </w:tr>
      <w:tr w:rsidR="0098552C" w:rsidRPr="00591483" w:rsidTr="003E0E70">
        <w:tc>
          <w:tcPr>
            <w:tcW w:w="817" w:type="dxa"/>
            <w:tcBorders>
              <w:top w:val="single" w:sz="4" w:space="0" w:color="auto"/>
              <w:left w:val="nil"/>
              <w:bottom w:val="single" w:sz="4" w:space="0" w:color="auto"/>
              <w:right w:val="nil"/>
            </w:tcBorders>
          </w:tcPr>
          <w:p w:rsidR="0098552C" w:rsidRPr="0079056D" w:rsidRDefault="0098552C" w:rsidP="003E0E70">
            <w:pPr>
              <w:rPr>
                <w:rFonts w:cs="Arial"/>
                <w:sz w:val="18"/>
                <w:szCs w:val="18"/>
              </w:rPr>
            </w:pPr>
            <w:r w:rsidRPr="0079056D">
              <w:rPr>
                <w:rFonts w:cs="Arial"/>
                <w:sz w:val="18"/>
                <w:szCs w:val="18"/>
              </w:rPr>
              <w:t>P117</w:t>
            </w:r>
          </w:p>
        </w:tc>
        <w:tc>
          <w:tcPr>
            <w:tcW w:w="1560"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Administración Financiera</w:t>
            </w:r>
          </w:p>
        </w:tc>
        <w:tc>
          <w:tcPr>
            <w:tcW w:w="1275"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 Desarrollo</w:t>
            </w:r>
          </w:p>
          <w:p w:rsidR="0098552C" w:rsidRPr="0079056D" w:rsidRDefault="0098552C" w:rsidP="003E0E70">
            <w:pPr>
              <w:autoSpaceDE w:val="0"/>
              <w:autoSpaceDN w:val="0"/>
              <w:adjustRightInd w:val="0"/>
              <w:rPr>
                <w:rFonts w:cs="Arial"/>
                <w:sz w:val="18"/>
                <w:szCs w:val="18"/>
              </w:rPr>
            </w:pPr>
            <w:r w:rsidRPr="0079056D">
              <w:rPr>
                <w:rFonts w:cs="Arial"/>
                <w:sz w:val="18"/>
                <w:szCs w:val="18"/>
              </w:rPr>
              <w:t>Económico</w:t>
            </w:r>
          </w:p>
        </w:tc>
        <w:tc>
          <w:tcPr>
            <w:tcW w:w="1134"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32 Agricultura,</w:t>
            </w:r>
          </w:p>
          <w:p w:rsidR="0098552C" w:rsidRPr="0079056D" w:rsidRDefault="0098552C" w:rsidP="003E0E70">
            <w:pPr>
              <w:autoSpaceDE w:val="0"/>
              <w:autoSpaceDN w:val="0"/>
              <w:adjustRightInd w:val="0"/>
              <w:rPr>
                <w:rFonts w:cs="Arial"/>
                <w:sz w:val="18"/>
                <w:szCs w:val="18"/>
              </w:rPr>
            </w:pPr>
            <w:r w:rsidRPr="0079056D">
              <w:rPr>
                <w:rFonts w:cs="Arial"/>
                <w:sz w:val="18"/>
                <w:szCs w:val="18"/>
              </w:rPr>
              <w:t>Silvicultura, Pesca y</w:t>
            </w:r>
          </w:p>
          <w:p w:rsidR="0098552C" w:rsidRPr="0079056D" w:rsidRDefault="0098552C" w:rsidP="003E0E70">
            <w:pPr>
              <w:rPr>
                <w:rFonts w:cs="Arial"/>
                <w:sz w:val="18"/>
                <w:szCs w:val="18"/>
              </w:rPr>
            </w:pPr>
            <w:r w:rsidRPr="0079056D">
              <w:rPr>
                <w:rFonts w:cs="Arial"/>
                <w:sz w:val="18"/>
                <w:szCs w:val="18"/>
              </w:rPr>
              <w:t>Caza</w:t>
            </w:r>
          </w:p>
        </w:tc>
        <w:tc>
          <w:tcPr>
            <w:tcW w:w="1418"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323 Acuacultura, Pesca y</w:t>
            </w:r>
          </w:p>
          <w:p w:rsidR="0098552C" w:rsidRPr="0079056D" w:rsidRDefault="0098552C" w:rsidP="003E0E70">
            <w:pPr>
              <w:autoSpaceDE w:val="0"/>
              <w:autoSpaceDN w:val="0"/>
              <w:adjustRightInd w:val="0"/>
              <w:rPr>
                <w:rFonts w:cs="Arial"/>
                <w:sz w:val="18"/>
                <w:szCs w:val="18"/>
              </w:rPr>
            </w:pPr>
            <w:r w:rsidRPr="0079056D">
              <w:rPr>
                <w:rFonts w:cs="Arial"/>
                <w:sz w:val="18"/>
                <w:szCs w:val="18"/>
              </w:rPr>
              <w:t>Caza</w:t>
            </w:r>
          </w:p>
        </w:tc>
        <w:tc>
          <w:tcPr>
            <w:tcW w:w="1276"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I. Desarrollo</w:t>
            </w:r>
          </w:p>
          <w:p w:rsidR="0098552C" w:rsidRPr="0079056D" w:rsidRDefault="0098552C" w:rsidP="003E0E70">
            <w:pPr>
              <w:autoSpaceDE w:val="0"/>
              <w:autoSpaceDN w:val="0"/>
              <w:adjustRightInd w:val="0"/>
              <w:rPr>
                <w:rFonts w:cs="Arial"/>
                <w:sz w:val="18"/>
                <w:szCs w:val="18"/>
              </w:rPr>
            </w:pPr>
            <w:r w:rsidRPr="0079056D">
              <w:rPr>
                <w:rFonts w:cs="Arial"/>
                <w:sz w:val="18"/>
                <w:szCs w:val="18"/>
              </w:rPr>
              <w:t>Económico</w:t>
            </w:r>
          </w:p>
        </w:tc>
        <w:tc>
          <w:tcPr>
            <w:tcW w:w="992"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5. Relanzamiento</w:t>
            </w:r>
          </w:p>
          <w:p w:rsidR="0098552C" w:rsidRPr="0079056D" w:rsidRDefault="0098552C" w:rsidP="003E0E70">
            <w:pPr>
              <w:autoSpaceDE w:val="0"/>
              <w:autoSpaceDN w:val="0"/>
              <w:adjustRightInd w:val="0"/>
              <w:rPr>
                <w:rFonts w:cs="Arial"/>
                <w:sz w:val="18"/>
                <w:szCs w:val="18"/>
              </w:rPr>
            </w:pPr>
            <w:r w:rsidRPr="0079056D">
              <w:rPr>
                <w:rFonts w:cs="Arial"/>
                <w:sz w:val="18"/>
                <w:szCs w:val="18"/>
              </w:rPr>
              <w:t>del sector</w:t>
            </w:r>
          </w:p>
          <w:p w:rsidR="0098552C" w:rsidRPr="0079056D" w:rsidRDefault="0098552C" w:rsidP="003E0E70">
            <w:pPr>
              <w:autoSpaceDE w:val="0"/>
              <w:autoSpaceDN w:val="0"/>
              <w:adjustRightInd w:val="0"/>
              <w:rPr>
                <w:rFonts w:cs="Arial"/>
                <w:sz w:val="18"/>
                <w:szCs w:val="18"/>
              </w:rPr>
            </w:pPr>
            <w:r w:rsidRPr="0079056D">
              <w:rPr>
                <w:rFonts w:cs="Arial"/>
                <w:sz w:val="18"/>
                <w:szCs w:val="18"/>
              </w:rPr>
              <w:t>pesquero y</w:t>
            </w:r>
          </w:p>
          <w:p w:rsidR="0098552C" w:rsidRPr="0079056D" w:rsidRDefault="0098552C" w:rsidP="003E0E70">
            <w:pPr>
              <w:autoSpaceDE w:val="0"/>
              <w:autoSpaceDN w:val="0"/>
              <w:adjustRightInd w:val="0"/>
              <w:rPr>
                <w:rFonts w:cs="Arial"/>
                <w:sz w:val="18"/>
                <w:szCs w:val="18"/>
              </w:rPr>
            </w:pPr>
            <w:r w:rsidRPr="0079056D">
              <w:rPr>
                <w:rFonts w:cs="Arial"/>
                <w:sz w:val="18"/>
                <w:szCs w:val="18"/>
              </w:rPr>
              <w:t>acuicultor</w:t>
            </w:r>
          </w:p>
        </w:tc>
        <w:tc>
          <w:tcPr>
            <w:tcW w:w="1559"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2. Consolidar el liderazgo nacional</w:t>
            </w:r>
          </w:p>
          <w:p w:rsidR="0098552C" w:rsidRPr="0079056D" w:rsidRDefault="0098552C" w:rsidP="003E0E70">
            <w:pPr>
              <w:autoSpaceDE w:val="0"/>
              <w:autoSpaceDN w:val="0"/>
              <w:adjustRightInd w:val="0"/>
              <w:rPr>
                <w:rFonts w:cs="Arial"/>
                <w:sz w:val="18"/>
                <w:szCs w:val="18"/>
              </w:rPr>
            </w:pPr>
            <w:r w:rsidRPr="0079056D">
              <w:rPr>
                <w:rFonts w:cs="Arial"/>
                <w:sz w:val="18"/>
                <w:szCs w:val="18"/>
              </w:rPr>
              <w:t>en volumen y valor de la producción</w:t>
            </w:r>
          </w:p>
          <w:p w:rsidR="0098552C" w:rsidRPr="0079056D" w:rsidRDefault="0098552C" w:rsidP="003E0E70">
            <w:pPr>
              <w:autoSpaceDE w:val="0"/>
              <w:autoSpaceDN w:val="0"/>
              <w:adjustRightInd w:val="0"/>
              <w:rPr>
                <w:rFonts w:cs="Arial"/>
                <w:sz w:val="18"/>
                <w:szCs w:val="18"/>
              </w:rPr>
            </w:pPr>
            <w:r w:rsidRPr="0079056D">
              <w:rPr>
                <w:rFonts w:cs="Arial"/>
                <w:sz w:val="18"/>
                <w:szCs w:val="18"/>
              </w:rPr>
              <w:t>pesquera y acuícola, bajo esquemas</w:t>
            </w:r>
            <w:r>
              <w:rPr>
                <w:rFonts w:cs="Arial"/>
                <w:sz w:val="18"/>
                <w:szCs w:val="18"/>
              </w:rPr>
              <w:t xml:space="preserve"> </w:t>
            </w:r>
            <w:r w:rsidRPr="0079056D">
              <w:rPr>
                <w:rFonts w:cs="Arial"/>
                <w:sz w:val="18"/>
                <w:szCs w:val="18"/>
              </w:rPr>
              <w:t>estrictos de inocuidad y sanidad,</w:t>
            </w:r>
            <w:r>
              <w:rPr>
                <w:rFonts w:cs="Arial"/>
                <w:sz w:val="18"/>
                <w:szCs w:val="18"/>
              </w:rPr>
              <w:t xml:space="preserve"> </w:t>
            </w:r>
            <w:r w:rsidRPr="0079056D">
              <w:rPr>
                <w:rFonts w:cs="Arial"/>
                <w:sz w:val="18"/>
                <w:szCs w:val="18"/>
              </w:rPr>
              <w:t>preservando el medio ambiente y</w:t>
            </w:r>
            <w:r>
              <w:rPr>
                <w:rFonts w:cs="Arial"/>
                <w:sz w:val="18"/>
                <w:szCs w:val="18"/>
              </w:rPr>
              <w:t xml:space="preserve"> </w:t>
            </w:r>
            <w:r w:rsidRPr="0079056D">
              <w:rPr>
                <w:rFonts w:cs="Arial"/>
                <w:sz w:val="18"/>
                <w:szCs w:val="18"/>
              </w:rPr>
              <w:t>sus recursos naturales.</w:t>
            </w:r>
          </w:p>
        </w:tc>
        <w:tc>
          <w:tcPr>
            <w:tcW w:w="2126" w:type="dxa"/>
            <w:gridSpan w:val="2"/>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2.1 Desarrollar el capital humano y productivo,</w:t>
            </w:r>
            <w:r>
              <w:rPr>
                <w:rFonts w:cs="Arial"/>
                <w:sz w:val="18"/>
                <w:szCs w:val="18"/>
              </w:rPr>
              <w:t xml:space="preserve"> </w:t>
            </w:r>
            <w:r w:rsidRPr="0079056D">
              <w:rPr>
                <w:rFonts w:cs="Arial"/>
                <w:sz w:val="18"/>
                <w:szCs w:val="18"/>
              </w:rPr>
              <w:t>orientándolo a aumentar la competitividad y con</w:t>
            </w:r>
            <w:r>
              <w:rPr>
                <w:rFonts w:cs="Arial"/>
                <w:sz w:val="18"/>
                <w:szCs w:val="18"/>
              </w:rPr>
              <w:t xml:space="preserve"> </w:t>
            </w:r>
            <w:r w:rsidRPr="0079056D">
              <w:rPr>
                <w:rFonts w:cs="Arial"/>
                <w:sz w:val="18"/>
                <w:szCs w:val="18"/>
              </w:rPr>
              <w:t>ello la productividad en la actividad pesquera y</w:t>
            </w:r>
            <w:r>
              <w:rPr>
                <w:rFonts w:cs="Arial"/>
                <w:sz w:val="18"/>
                <w:szCs w:val="18"/>
              </w:rPr>
              <w:t xml:space="preserve"> </w:t>
            </w:r>
            <w:r w:rsidRPr="0079056D">
              <w:rPr>
                <w:rFonts w:cs="Arial"/>
                <w:sz w:val="18"/>
                <w:szCs w:val="18"/>
              </w:rPr>
              <w:t>acuícola.</w:t>
            </w:r>
          </w:p>
          <w:p w:rsidR="0098552C" w:rsidRPr="0079056D" w:rsidRDefault="0098552C" w:rsidP="003E0E70">
            <w:pPr>
              <w:autoSpaceDE w:val="0"/>
              <w:autoSpaceDN w:val="0"/>
              <w:adjustRightInd w:val="0"/>
              <w:rPr>
                <w:rFonts w:cs="Arial"/>
                <w:sz w:val="18"/>
                <w:szCs w:val="18"/>
              </w:rPr>
            </w:pPr>
            <w:r w:rsidRPr="0079056D">
              <w:rPr>
                <w:rFonts w:cs="Arial"/>
                <w:sz w:val="18"/>
                <w:szCs w:val="18"/>
              </w:rPr>
              <w:t>2.2 Desarrollar un programa de repoblación de</w:t>
            </w:r>
            <w:r>
              <w:rPr>
                <w:rFonts w:cs="Arial"/>
                <w:sz w:val="18"/>
                <w:szCs w:val="18"/>
              </w:rPr>
              <w:t xml:space="preserve"> </w:t>
            </w:r>
            <w:r w:rsidRPr="0079056D">
              <w:rPr>
                <w:rFonts w:cs="Arial"/>
                <w:sz w:val="18"/>
                <w:szCs w:val="18"/>
              </w:rPr>
              <w:t>crías de tilapia en embalses y presas.</w:t>
            </w:r>
          </w:p>
          <w:p w:rsidR="0098552C" w:rsidRPr="0079056D" w:rsidRDefault="0098552C" w:rsidP="003E0E70">
            <w:pPr>
              <w:autoSpaceDE w:val="0"/>
              <w:autoSpaceDN w:val="0"/>
              <w:adjustRightInd w:val="0"/>
              <w:rPr>
                <w:rFonts w:cs="Arial"/>
                <w:sz w:val="18"/>
                <w:szCs w:val="18"/>
              </w:rPr>
            </w:pPr>
            <w:r w:rsidRPr="0079056D">
              <w:rPr>
                <w:rFonts w:cs="Arial"/>
                <w:sz w:val="18"/>
                <w:szCs w:val="18"/>
              </w:rPr>
              <w:t>2.3 Transferir tecnología para la producción de</w:t>
            </w:r>
          </w:p>
          <w:p w:rsidR="0098552C" w:rsidRPr="0079056D" w:rsidRDefault="0098552C" w:rsidP="003E0E70">
            <w:pPr>
              <w:autoSpaceDE w:val="0"/>
              <w:autoSpaceDN w:val="0"/>
              <w:adjustRightInd w:val="0"/>
              <w:rPr>
                <w:rFonts w:cs="Arial"/>
                <w:sz w:val="18"/>
                <w:szCs w:val="18"/>
              </w:rPr>
            </w:pPr>
            <w:r w:rsidRPr="0079056D">
              <w:rPr>
                <w:rFonts w:cs="Arial"/>
                <w:sz w:val="18"/>
                <w:szCs w:val="18"/>
              </w:rPr>
              <w:t>semilla de moluscos, peces y crustáceos, en apoyo</w:t>
            </w:r>
          </w:p>
          <w:p w:rsidR="0098552C" w:rsidRPr="0079056D" w:rsidRDefault="0098552C" w:rsidP="003E0E70">
            <w:pPr>
              <w:autoSpaceDE w:val="0"/>
              <w:autoSpaceDN w:val="0"/>
              <w:adjustRightInd w:val="0"/>
              <w:rPr>
                <w:rFonts w:cs="Arial"/>
                <w:sz w:val="18"/>
                <w:szCs w:val="18"/>
              </w:rPr>
            </w:pPr>
            <w:r w:rsidRPr="0079056D">
              <w:rPr>
                <w:rFonts w:cs="Arial"/>
                <w:sz w:val="18"/>
                <w:szCs w:val="18"/>
              </w:rPr>
              <w:t>a la diversificación de cultivos y programas de</w:t>
            </w:r>
          </w:p>
          <w:p w:rsidR="0098552C" w:rsidRPr="0079056D" w:rsidRDefault="0098552C" w:rsidP="003E0E70">
            <w:pPr>
              <w:autoSpaceDE w:val="0"/>
              <w:autoSpaceDN w:val="0"/>
              <w:adjustRightInd w:val="0"/>
              <w:rPr>
                <w:rFonts w:cs="Arial"/>
                <w:sz w:val="18"/>
                <w:szCs w:val="18"/>
              </w:rPr>
            </w:pPr>
            <w:r w:rsidRPr="0079056D">
              <w:rPr>
                <w:rFonts w:cs="Arial"/>
                <w:sz w:val="18"/>
                <w:szCs w:val="18"/>
              </w:rPr>
              <w:t>repoblación.</w:t>
            </w:r>
          </w:p>
          <w:p w:rsidR="0098552C" w:rsidRPr="0079056D" w:rsidRDefault="0098552C" w:rsidP="003E0E70">
            <w:pPr>
              <w:autoSpaceDE w:val="0"/>
              <w:autoSpaceDN w:val="0"/>
              <w:adjustRightInd w:val="0"/>
              <w:rPr>
                <w:rFonts w:cs="Arial"/>
                <w:sz w:val="18"/>
                <w:szCs w:val="18"/>
              </w:rPr>
            </w:pPr>
            <w:r w:rsidRPr="0079056D">
              <w:rPr>
                <w:rFonts w:cs="Arial"/>
                <w:sz w:val="18"/>
                <w:szCs w:val="18"/>
              </w:rPr>
              <w:t>2.4 Impulsar procesos de certificación sanitaria que</w:t>
            </w:r>
          </w:p>
          <w:p w:rsidR="0098552C" w:rsidRPr="0079056D" w:rsidRDefault="0098552C" w:rsidP="003E0E70">
            <w:pPr>
              <w:autoSpaceDE w:val="0"/>
              <w:autoSpaceDN w:val="0"/>
              <w:adjustRightInd w:val="0"/>
              <w:rPr>
                <w:rFonts w:cs="Arial"/>
                <w:sz w:val="18"/>
                <w:szCs w:val="18"/>
              </w:rPr>
            </w:pPr>
            <w:r w:rsidRPr="0079056D">
              <w:rPr>
                <w:rFonts w:cs="Arial"/>
                <w:sz w:val="18"/>
                <w:szCs w:val="18"/>
              </w:rPr>
              <w:t>potencien el mercado de exportación de los</w:t>
            </w:r>
          </w:p>
          <w:p w:rsidR="0098552C" w:rsidRPr="0079056D" w:rsidRDefault="0098552C" w:rsidP="003E0E70">
            <w:pPr>
              <w:autoSpaceDE w:val="0"/>
              <w:autoSpaceDN w:val="0"/>
              <w:adjustRightInd w:val="0"/>
              <w:rPr>
                <w:rFonts w:cs="Arial"/>
                <w:sz w:val="18"/>
                <w:szCs w:val="18"/>
              </w:rPr>
            </w:pPr>
            <w:r w:rsidRPr="0079056D">
              <w:rPr>
                <w:rFonts w:cs="Arial"/>
                <w:sz w:val="18"/>
                <w:szCs w:val="18"/>
              </w:rPr>
              <w:t>productos y subproductos pesqueros.</w:t>
            </w:r>
          </w:p>
        </w:tc>
        <w:tc>
          <w:tcPr>
            <w:tcW w:w="1207" w:type="dxa"/>
            <w:tcBorders>
              <w:top w:val="single" w:sz="4" w:space="0" w:color="auto"/>
              <w:left w:val="nil"/>
              <w:bottom w:val="single" w:sz="4" w:space="0" w:color="auto"/>
              <w:right w:val="nil"/>
            </w:tcBorders>
          </w:tcPr>
          <w:p w:rsidR="0098552C" w:rsidRPr="0079056D" w:rsidRDefault="0098552C" w:rsidP="003E0E70">
            <w:pPr>
              <w:autoSpaceDE w:val="0"/>
              <w:autoSpaceDN w:val="0"/>
              <w:adjustRightInd w:val="0"/>
              <w:rPr>
                <w:rFonts w:cs="Arial"/>
                <w:sz w:val="18"/>
                <w:szCs w:val="18"/>
              </w:rPr>
            </w:pPr>
            <w:r w:rsidRPr="0079056D">
              <w:rPr>
                <w:rFonts w:cs="Arial"/>
                <w:sz w:val="18"/>
                <w:szCs w:val="18"/>
              </w:rPr>
              <w:t>004 Previsiones Salariales y</w:t>
            </w:r>
          </w:p>
          <w:p w:rsidR="0098552C" w:rsidRPr="0079056D" w:rsidRDefault="0098552C" w:rsidP="003E0E70">
            <w:pPr>
              <w:autoSpaceDE w:val="0"/>
              <w:autoSpaceDN w:val="0"/>
              <w:adjustRightInd w:val="0"/>
              <w:rPr>
                <w:rFonts w:cs="Arial"/>
                <w:sz w:val="18"/>
                <w:szCs w:val="18"/>
              </w:rPr>
            </w:pPr>
            <w:r w:rsidRPr="0079056D">
              <w:rPr>
                <w:rFonts w:cs="Arial"/>
                <w:sz w:val="18"/>
                <w:szCs w:val="18"/>
              </w:rPr>
              <w:t>Económicas</w:t>
            </w:r>
          </w:p>
        </w:tc>
      </w:tr>
      <w:tr w:rsidR="0098552C" w:rsidRPr="00210995" w:rsidTr="003E0E70">
        <w:tc>
          <w:tcPr>
            <w:tcW w:w="817" w:type="dxa"/>
            <w:tcBorders>
              <w:top w:val="nil"/>
              <w:left w:val="nil"/>
              <w:bottom w:val="nil"/>
              <w:right w:val="nil"/>
            </w:tcBorders>
            <w:shd w:val="clear" w:color="auto" w:fill="C00000"/>
          </w:tcPr>
          <w:p w:rsidR="0098552C" w:rsidRPr="00210995" w:rsidRDefault="0098552C" w:rsidP="003E0E70">
            <w:pPr>
              <w:rPr>
                <w:b/>
                <w:sz w:val="20"/>
                <w:szCs w:val="20"/>
              </w:rPr>
            </w:pPr>
            <w:r w:rsidRPr="00210995">
              <w:rPr>
                <w:b/>
                <w:sz w:val="20"/>
                <w:szCs w:val="20"/>
              </w:rPr>
              <w:t xml:space="preserve">No. </w:t>
            </w:r>
            <w:r>
              <w:rPr>
                <w:b/>
                <w:sz w:val="20"/>
                <w:szCs w:val="20"/>
              </w:rPr>
              <w:t>17</w:t>
            </w:r>
          </w:p>
        </w:tc>
        <w:tc>
          <w:tcPr>
            <w:tcW w:w="1701" w:type="dxa"/>
            <w:gridSpan w:val="2"/>
            <w:tcBorders>
              <w:top w:val="nil"/>
              <w:left w:val="nil"/>
              <w:bottom w:val="nil"/>
              <w:right w:val="nil"/>
            </w:tcBorders>
            <w:shd w:val="clear" w:color="auto" w:fill="C00000"/>
          </w:tcPr>
          <w:p w:rsidR="0098552C" w:rsidRPr="00210995" w:rsidRDefault="0098552C" w:rsidP="003E0E70">
            <w:pPr>
              <w:rPr>
                <w:b/>
                <w:sz w:val="20"/>
                <w:szCs w:val="20"/>
              </w:rPr>
            </w:pPr>
            <w:r w:rsidRPr="00210995">
              <w:rPr>
                <w:b/>
                <w:sz w:val="20"/>
                <w:szCs w:val="20"/>
              </w:rPr>
              <w:t>Sector / Estructura  Administrativa</w:t>
            </w:r>
          </w:p>
        </w:tc>
        <w:tc>
          <w:tcPr>
            <w:tcW w:w="3686" w:type="dxa"/>
            <w:gridSpan w:val="3"/>
            <w:tcBorders>
              <w:top w:val="nil"/>
              <w:left w:val="nil"/>
              <w:bottom w:val="nil"/>
              <w:right w:val="nil"/>
            </w:tcBorders>
            <w:shd w:val="clear" w:color="auto" w:fill="C00000"/>
            <w:vAlign w:val="center"/>
          </w:tcPr>
          <w:p w:rsidR="0098552C" w:rsidRPr="00210995" w:rsidRDefault="0098552C" w:rsidP="003E0E70">
            <w:pPr>
              <w:jc w:val="center"/>
              <w:rPr>
                <w:b/>
                <w:sz w:val="20"/>
                <w:szCs w:val="20"/>
              </w:rPr>
            </w:pPr>
            <w:r w:rsidRPr="00210995">
              <w:rPr>
                <w:b/>
                <w:sz w:val="20"/>
                <w:szCs w:val="20"/>
              </w:rPr>
              <w:t>Clasificación Funcional del Gasto (CONAC)</w:t>
            </w:r>
          </w:p>
        </w:tc>
        <w:tc>
          <w:tcPr>
            <w:tcW w:w="5670" w:type="dxa"/>
            <w:gridSpan w:val="5"/>
            <w:tcBorders>
              <w:top w:val="nil"/>
              <w:left w:val="nil"/>
              <w:bottom w:val="nil"/>
              <w:right w:val="nil"/>
            </w:tcBorders>
            <w:shd w:val="clear" w:color="auto" w:fill="C00000"/>
            <w:vAlign w:val="center"/>
          </w:tcPr>
          <w:p w:rsidR="0098552C" w:rsidRPr="00210995" w:rsidRDefault="0098552C" w:rsidP="003E0E70">
            <w:pPr>
              <w:jc w:val="center"/>
              <w:rPr>
                <w:b/>
                <w:sz w:val="20"/>
                <w:szCs w:val="20"/>
              </w:rPr>
            </w:pPr>
            <w:r w:rsidRPr="00210995">
              <w:rPr>
                <w:b/>
                <w:sz w:val="20"/>
                <w:szCs w:val="20"/>
              </w:rPr>
              <w:t>Plan Estatal de Desarrollo</w:t>
            </w:r>
          </w:p>
        </w:tc>
        <w:tc>
          <w:tcPr>
            <w:tcW w:w="1490" w:type="dxa"/>
            <w:gridSpan w:val="2"/>
            <w:vMerge w:val="restart"/>
            <w:tcBorders>
              <w:top w:val="nil"/>
              <w:left w:val="nil"/>
              <w:bottom w:val="nil"/>
              <w:right w:val="nil"/>
            </w:tcBorders>
            <w:shd w:val="clear" w:color="auto" w:fill="C00000"/>
            <w:vAlign w:val="center"/>
          </w:tcPr>
          <w:p w:rsidR="0098552C" w:rsidRPr="00210995" w:rsidRDefault="0098552C" w:rsidP="003E0E70">
            <w:pPr>
              <w:jc w:val="center"/>
              <w:rPr>
                <w:b/>
                <w:sz w:val="20"/>
                <w:szCs w:val="20"/>
              </w:rPr>
            </w:pPr>
            <w:r w:rsidRPr="00210995">
              <w:rPr>
                <w:b/>
                <w:sz w:val="20"/>
                <w:szCs w:val="20"/>
              </w:rPr>
              <w:t>Actividad Institucional</w:t>
            </w:r>
          </w:p>
        </w:tc>
      </w:tr>
      <w:tr w:rsidR="0098552C" w:rsidRPr="00210995" w:rsidTr="003E0E70">
        <w:tc>
          <w:tcPr>
            <w:tcW w:w="817" w:type="dxa"/>
            <w:tcBorders>
              <w:top w:val="nil"/>
              <w:left w:val="nil"/>
              <w:bottom w:val="nil"/>
              <w:right w:val="nil"/>
            </w:tcBorders>
            <w:shd w:val="clear" w:color="auto" w:fill="808080" w:themeFill="background1" w:themeFillShade="80"/>
          </w:tcPr>
          <w:p w:rsidR="0098552C" w:rsidRPr="00210995" w:rsidRDefault="0098552C" w:rsidP="003E0E70">
            <w:pPr>
              <w:rPr>
                <w:b/>
                <w:color w:val="FFFFFF" w:themeColor="background1"/>
                <w:sz w:val="20"/>
                <w:szCs w:val="20"/>
              </w:rPr>
            </w:pPr>
          </w:p>
        </w:tc>
        <w:tc>
          <w:tcPr>
            <w:tcW w:w="1701" w:type="dxa"/>
            <w:gridSpan w:val="2"/>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Modalidad / Programa Presupuestario</w:t>
            </w:r>
          </w:p>
        </w:tc>
        <w:tc>
          <w:tcPr>
            <w:tcW w:w="1134"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Finalidad</w:t>
            </w:r>
          </w:p>
        </w:tc>
        <w:tc>
          <w:tcPr>
            <w:tcW w:w="1134"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Función</w:t>
            </w:r>
          </w:p>
        </w:tc>
        <w:tc>
          <w:tcPr>
            <w:tcW w:w="1418"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proofErr w:type="spellStart"/>
            <w:r w:rsidRPr="00210995">
              <w:rPr>
                <w:b/>
                <w:color w:val="FFFFFF" w:themeColor="background1"/>
                <w:sz w:val="20"/>
                <w:szCs w:val="20"/>
              </w:rPr>
              <w:t>Subfunción</w:t>
            </w:r>
            <w:proofErr w:type="spellEnd"/>
          </w:p>
        </w:tc>
        <w:tc>
          <w:tcPr>
            <w:tcW w:w="1276"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Eje</w:t>
            </w:r>
          </w:p>
        </w:tc>
        <w:tc>
          <w:tcPr>
            <w:tcW w:w="1275" w:type="dxa"/>
            <w:gridSpan w:val="2"/>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Tema</w:t>
            </w:r>
          </w:p>
        </w:tc>
        <w:tc>
          <w:tcPr>
            <w:tcW w:w="1276"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Objetivo</w:t>
            </w:r>
          </w:p>
        </w:tc>
        <w:tc>
          <w:tcPr>
            <w:tcW w:w="1843" w:type="dxa"/>
            <w:tcBorders>
              <w:top w:val="nil"/>
              <w:left w:val="nil"/>
              <w:bottom w:val="nil"/>
              <w:right w:val="nil"/>
            </w:tcBorders>
            <w:shd w:val="clear" w:color="auto" w:fill="808080" w:themeFill="background1" w:themeFillShade="80"/>
            <w:vAlign w:val="center"/>
          </w:tcPr>
          <w:p w:rsidR="0098552C" w:rsidRPr="00210995" w:rsidRDefault="0098552C" w:rsidP="003E0E70">
            <w:pPr>
              <w:jc w:val="center"/>
              <w:rPr>
                <w:b/>
                <w:color w:val="FFFFFF" w:themeColor="background1"/>
                <w:sz w:val="20"/>
                <w:szCs w:val="20"/>
              </w:rPr>
            </w:pPr>
            <w:r w:rsidRPr="00210995">
              <w:rPr>
                <w:b/>
                <w:color w:val="FFFFFF" w:themeColor="background1"/>
                <w:sz w:val="20"/>
                <w:szCs w:val="20"/>
              </w:rPr>
              <w:t>Estrategia</w:t>
            </w:r>
          </w:p>
        </w:tc>
        <w:tc>
          <w:tcPr>
            <w:tcW w:w="1490" w:type="dxa"/>
            <w:gridSpan w:val="2"/>
            <w:vMerge/>
            <w:tcBorders>
              <w:top w:val="nil"/>
              <w:left w:val="nil"/>
              <w:bottom w:val="nil"/>
              <w:right w:val="nil"/>
            </w:tcBorders>
            <w:shd w:val="clear" w:color="auto" w:fill="C00000"/>
          </w:tcPr>
          <w:p w:rsidR="0098552C" w:rsidRPr="00210995" w:rsidRDefault="0098552C" w:rsidP="003E0E70">
            <w:pPr>
              <w:rPr>
                <w:sz w:val="20"/>
                <w:szCs w:val="20"/>
              </w:rPr>
            </w:pPr>
          </w:p>
        </w:tc>
      </w:tr>
      <w:tr w:rsidR="0098552C" w:rsidRPr="00210995" w:rsidTr="003E0E70">
        <w:tc>
          <w:tcPr>
            <w:tcW w:w="13364" w:type="dxa"/>
            <w:gridSpan w:val="13"/>
            <w:tcBorders>
              <w:top w:val="nil"/>
              <w:left w:val="nil"/>
              <w:bottom w:val="nil"/>
              <w:right w:val="nil"/>
            </w:tcBorders>
            <w:shd w:val="clear" w:color="auto" w:fill="AEAAAA" w:themeFill="background2" w:themeFillShade="BF"/>
          </w:tcPr>
          <w:p w:rsidR="0098552C" w:rsidRPr="00210995" w:rsidRDefault="0098552C" w:rsidP="003E0E70">
            <w:pPr>
              <w:rPr>
                <w:b/>
                <w:sz w:val="20"/>
                <w:szCs w:val="20"/>
              </w:rPr>
            </w:pPr>
            <w:r w:rsidRPr="0079056D">
              <w:rPr>
                <w:b/>
                <w:bCs/>
                <w:sz w:val="20"/>
                <w:szCs w:val="20"/>
              </w:rPr>
              <w:t>Pesca y Acuacultura</w:t>
            </w:r>
          </w:p>
        </w:tc>
      </w:tr>
      <w:tr w:rsidR="0098552C" w:rsidRPr="0079056D" w:rsidTr="003E0E70">
        <w:tc>
          <w:tcPr>
            <w:tcW w:w="817" w:type="dxa"/>
            <w:tcBorders>
              <w:top w:val="nil"/>
              <w:left w:val="nil"/>
              <w:bottom w:val="single" w:sz="4" w:space="0" w:color="auto"/>
              <w:right w:val="nil"/>
            </w:tcBorders>
          </w:tcPr>
          <w:p w:rsidR="0098552C" w:rsidRPr="00FD4DD3" w:rsidRDefault="0098552C" w:rsidP="003E0E70">
            <w:pPr>
              <w:rPr>
                <w:sz w:val="18"/>
                <w:szCs w:val="18"/>
              </w:rPr>
            </w:pPr>
            <w:r w:rsidRPr="00FD4DD3">
              <w:rPr>
                <w:rFonts w:cs="Arial"/>
                <w:sz w:val="18"/>
                <w:szCs w:val="18"/>
              </w:rPr>
              <w:t>F320</w:t>
            </w:r>
          </w:p>
        </w:tc>
        <w:tc>
          <w:tcPr>
            <w:tcW w:w="1560" w:type="dxa"/>
            <w:tcBorders>
              <w:top w:val="nil"/>
              <w:left w:val="nil"/>
              <w:bottom w:val="single" w:sz="4" w:space="0" w:color="auto"/>
              <w:right w:val="nil"/>
            </w:tcBorders>
          </w:tcPr>
          <w:p w:rsidR="0098552C" w:rsidRPr="00FD4DD3" w:rsidRDefault="0098552C" w:rsidP="003E0E70">
            <w:pPr>
              <w:autoSpaceDE w:val="0"/>
              <w:autoSpaceDN w:val="0"/>
              <w:adjustRightInd w:val="0"/>
              <w:rPr>
                <w:sz w:val="18"/>
                <w:szCs w:val="18"/>
              </w:rPr>
            </w:pPr>
            <w:r w:rsidRPr="00FD4DD3">
              <w:rPr>
                <w:rFonts w:cs="Arial"/>
                <w:sz w:val="18"/>
                <w:szCs w:val="18"/>
              </w:rPr>
              <w:t>Apoyo a la Ciencia y</w:t>
            </w:r>
            <w:r>
              <w:rPr>
                <w:rFonts w:cs="Arial"/>
                <w:sz w:val="18"/>
                <w:szCs w:val="18"/>
              </w:rPr>
              <w:t xml:space="preserve"> </w:t>
            </w:r>
            <w:r w:rsidRPr="00FD4DD3">
              <w:rPr>
                <w:rFonts w:cs="Arial"/>
                <w:sz w:val="18"/>
                <w:szCs w:val="18"/>
              </w:rPr>
              <w:t>Tecnología en Pesca y</w:t>
            </w:r>
            <w:r>
              <w:rPr>
                <w:rFonts w:cs="Arial"/>
                <w:sz w:val="18"/>
                <w:szCs w:val="18"/>
              </w:rPr>
              <w:t xml:space="preserve"> </w:t>
            </w:r>
            <w:r w:rsidRPr="00FD4DD3">
              <w:rPr>
                <w:rFonts w:cs="Arial"/>
                <w:sz w:val="18"/>
                <w:szCs w:val="18"/>
              </w:rPr>
              <w:t>Acuacultura</w:t>
            </w:r>
          </w:p>
        </w:tc>
        <w:tc>
          <w:tcPr>
            <w:tcW w:w="1275" w:type="dxa"/>
            <w:gridSpan w:val="2"/>
            <w:tcBorders>
              <w:top w:val="nil"/>
              <w:left w:val="nil"/>
              <w:bottom w:val="single" w:sz="4" w:space="0" w:color="auto"/>
              <w:right w:val="nil"/>
            </w:tcBorders>
          </w:tcPr>
          <w:p w:rsidR="0098552C" w:rsidRPr="00FD4DD3" w:rsidRDefault="0098552C" w:rsidP="003E0E70">
            <w:pPr>
              <w:autoSpaceDE w:val="0"/>
              <w:autoSpaceDN w:val="0"/>
              <w:adjustRightInd w:val="0"/>
              <w:rPr>
                <w:rFonts w:cs="Arial"/>
                <w:sz w:val="18"/>
                <w:szCs w:val="18"/>
              </w:rPr>
            </w:pPr>
            <w:r w:rsidRPr="00FD4DD3">
              <w:rPr>
                <w:rFonts w:cs="Arial"/>
                <w:sz w:val="18"/>
                <w:szCs w:val="18"/>
              </w:rPr>
              <w:t>3 Desarrollo</w:t>
            </w:r>
          </w:p>
          <w:p w:rsidR="0098552C" w:rsidRPr="00FD4DD3" w:rsidRDefault="0098552C" w:rsidP="003E0E70">
            <w:pPr>
              <w:rPr>
                <w:sz w:val="18"/>
                <w:szCs w:val="18"/>
              </w:rPr>
            </w:pPr>
            <w:r w:rsidRPr="00FD4DD3">
              <w:rPr>
                <w:rFonts w:cs="Arial"/>
                <w:sz w:val="18"/>
                <w:szCs w:val="18"/>
              </w:rPr>
              <w:t>Económico</w:t>
            </w:r>
          </w:p>
        </w:tc>
        <w:tc>
          <w:tcPr>
            <w:tcW w:w="1134" w:type="dxa"/>
            <w:tcBorders>
              <w:top w:val="nil"/>
              <w:left w:val="nil"/>
              <w:bottom w:val="single" w:sz="4" w:space="0" w:color="auto"/>
              <w:right w:val="nil"/>
            </w:tcBorders>
          </w:tcPr>
          <w:p w:rsidR="0098552C" w:rsidRPr="00FD4DD3" w:rsidRDefault="0098552C" w:rsidP="003E0E70">
            <w:pPr>
              <w:autoSpaceDE w:val="0"/>
              <w:autoSpaceDN w:val="0"/>
              <w:adjustRightInd w:val="0"/>
              <w:rPr>
                <w:rFonts w:cs="Arial"/>
                <w:sz w:val="18"/>
                <w:szCs w:val="18"/>
              </w:rPr>
            </w:pPr>
            <w:r w:rsidRPr="00FD4DD3">
              <w:rPr>
                <w:rFonts w:cs="Arial"/>
                <w:sz w:val="18"/>
                <w:szCs w:val="18"/>
              </w:rPr>
              <w:t>38 ciencia, tecnología</w:t>
            </w:r>
          </w:p>
          <w:p w:rsidR="0098552C" w:rsidRPr="00FD4DD3" w:rsidRDefault="0098552C" w:rsidP="003E0E70">
            <w:pPr>
              <w:rPr>
                <w:sz w:val="18"/>
                <w:szCs w:val="18"/>
              </w:rPr>
            </w:pPr>
            <w:r w:rsidRPr="00FD4DD3">
              <w:rPr>
                <w:rFonts w:cs="Arial"/>
                <w:sz w:val="18"/>
                <w:szCs w:val="18"/>
              </w:rPr>
              <w:t>e Innovación</w:t>
            </w:r>
          </w:p>
        </w:tc>
        <w:tc>
          <w:tcPr>
            <w:tcW w:w="1418" w:type="dxa"/>
            <w:tcBorders>
              <w:top w:val="nil"/>
              <w:left w:val="nil"/>
              <w:bottom w:val="single" w:sz="4" w:space="0" w:color="auto"/>
              <w:right w:val="nil"/>
            </w:tcBorders>
          </w:tcPr>
          <w:p w:rsidR="0098552C" w:rsidRPr="00FD4DD3" w:rsidRDefault="0098552C" w:rsidP="003E0E70">
            <w:pPr>
              <w:autoSpaceDE w:val="0"/>
              <w:autoSpaceDN w:val="0"/>
              <w:adjustRightInd w:val="0"/>
              <w:rPr>
                <w:rFonts w:cs="Arial"/>
                <w:sz w:val="18"/>
                <w:szCs w:val="18"/>
              </w:rPr>
            </w:pPr>
            <w:r w:rsidRPr="00FD4DD3">
              <w:rPr>
                <w:rFonts w:cs="Arial"/>
                <w:sz w:val="18"/>
                <w:szCs w:val="18"/>
              </w:rPr>
              <w:t>388 Ciencia, Tecnología e</w:t>
            </w:r>
          </w:p>
          <w:p w:rsidR="0098552C" w:rsidRPr="00FD4DD3" w:rsidRDefault="0098552C" w:rsidP="003E0E70">
            <w:pPr>
              <w:rPr>
                <w:sz w:val="18"/>
                <w:szCs w:val="18"/>
              </w:rPr>
            </w:pPr>
            <w:r w:rsidRPr="00FD4DD3">
              <w:rPr>
                <w:rFonts w:cs="Arial"/>
                <w:sz w:val="18"/>
                <w:szCs w:val="18"/>
              </w:rPr>
              <w:t>Innovación</w:t>
            </w:r>
          </w:p>
        </w:tc>
        <w:tc>
          <w:tcPr>
            <w:tcW w:w="1276" w:type="dxa"/>
            <w:tcBorders>
              <w:top w:val="nil"/>
              <w:left w:val="nil"/>
              <w:bottom w:val="single" w:sz="4" w:space="0" w:color="auto"/>
              <w:right w:val="nil"/>
            </w:tcBorders>
          </w:tcPr>
          <w:p w:rsidR="0098552C" w:rsidRPr="00FD4DD3" w:rsidRDefault="0098552C" w:rsidP="003E0E70">
            <w:pPr>
              <w:autoSpaceDE w:val="0"/>
              <w:autoSpaceDN w:val="0"/>
              <w:adjustRightInd w:val="0"/>
              <w:rPr>
                <w:rFonts w:cs="Arial"/>
                <w:sz w:val="18"/>
                <w:szCs w:val="18"/>
              </w:rPr>
            </w:pPr>
            <w:r w:rsidRPr="00FD4DD3">
              <w:rPr>
                <w:rFonts w:cs="Arial"/>
                <w:sz w:val="18"/>
                <w:szCs w:val="18"/>
              </w:rPr>
              <w:t>I. Desarrollo</w:t>
            </w:r>
          </w:p>
          <w:p w:rsidR="0098552C" w:rsidRPr="00FD4DD3" w:rsidRDefault="0098552C" w:rsidP="003E0E70">
            <w:pPr>
              <w:rPr>
                <w:sz w:val="18"/>
                <w:szCs w:val="18"/>
              </w:rPr>
            </w:pPr>
            <w:r w:rsidRPr="00FD4DD3">
              <w:rPr>
                <w:rFonts w:cs="Arial"/>
                <w:sz w:val="18"/>
                <w:szCs w:val="18"/>
              </w:rPr>
              <w:t>Económico</w:t>
            </w:r>
          </w:p>
        </w:tc>
        <w:tc>
          <w:tcPr>
            <w:tcW w:w="992" w:type="dxa"/>
            <w:tcBorders>
              <w:top w:val="nil"/>
              <w:left w:val="nil"/>
              <w:bottom w:val="single" w:sz="4" w:space="0" w:color="auto"/>
              <w:right w:val="nil"/>
            </w:tcBorders>
          </w:tcPr>
          <w:p w:rsidR="0098552C" w:rsidRPr="00FD4DD3" w:rsidRDefault="0098552C" w:rsidP="003E0E70">
            <w:pPr>
              <w:autoSpaceDE w:val="0"/>
              <w:autoSpaceDN w:val="0"/>
              <w:adjustRightInd w:val="0"/>
              <w:rPr>
                <w:rFonts w:cs="Arial"/>
                <w:sz w:val="18"/>
                <w:szCs w:val="18"/>
              </w:rPr>
            </w:pPr>
            <w:r w:rsidRPr="00FD4DD3">
              <w:rPr>
                <w:rFonts w:cs="Arial"/>
                <w:sz w:val="18"/>
                <w:szCs w:val="18"/>
              </w:rPr>
              <w:t>5. Relanzamiento</w:t>
            </w:r>
            <w:r>
              <w:rPr>
                <w:rFonts w:cs="Arial"/>
                <w:sz w:val="18"/>
                <w:szCs w:val="18"/>
              </w:rPr>
              <w:t xml:space="preserve"> </w:t>
            </w:r>
            <w:r w:rsidRPr="00FD4DD3">
              <w:rPr>
                <w:rFonts w:cs="Arial"/>
                <w:sz w:val="18"/>
                <w:szCs w:val="18"/>
              </w:rPr>
              <w:t>del sector</w:t>
            </w:r>
          </w:p>
          <w:p w:rsidR="0098552C" w:rsidRPr="00FD4DD3" w:rsidRDefault="0098552C" w:rsidP="003E0E70">
            <w:pPr>
              <w:autoSpaceDE w:val="0"/>
              <w:autoSpaceDN w:val="0"/>
              <w:adjustRightInd w:val="0"/>
              <w:rPr>
                <w:rFonts w:cs="Arial"/>
                <w:sz w:val="18"/>
                <w:szCs w:val="18"/>
              </w:rPr>
            </w:pPr>
            <w:r w:rsidRPr="00FD4DD3">
              <w:rPr>
                <w:rFonts w:cs="Arial"/>
                <w:sz w:val="18"/>
                <w:szCs w:val="18"/>
              </w:rPr>
              <w:t>pesquero y</w:t>
            </w:r>
          </w:p>
          <w:p w:rsidR="0098552C" w:rsidRPr="00FD4DD3" w:rsidRDefault="0098552C" w:rsidP="003E0E70">
            <w:pPr>
              <w:rPr>
                <w:sz w:val="18"/>
                <w:szCs w:val="18"/>
              </w:rPr>
            </w:pPr>
            <w:r w:rsidRPr="00FD4DD3">
              <w:rPr>
                <w:rFonts w:cs="Arial"/>
                <w:sz w:val="18"/>
                <w:szCs w:val="18"/>
              </w:rPr>
              <w:t>acuicultor</w:t>
            </w:r>
          </w:p>
        </w:tc>
        <w:tc>
          <w:tcPr>
            <w:tcW w:w="1559" w:type="dxa"/>
            <w:gridSpan w:val="2"/>
            <w:tcBorders>
              <w:top w:val="nil"/>
              <w:left w:val="nil"/>
              <w:bottom w:val="single" w:sz="4" w:space="0" w:color="auto"/>
              <w:right w:val="nil"/>
            </w:tcBorders>
          </w:tcPr>
          <w:p w:rsidR="0098552C" w:rsidRPr="00FD4DD3" w:rsidRDefault="0098552C" w:rsidP="003E0E70">
            <w:pPr>
              <w:autoSpaceDE w:val="0"/>
              <w:autoSpaceDN w:val="0"/>
              <w:adjustRightInd w:val="0"/>
              <w:rPr>
                <w:rFonts w:cs="Arial"/>
                <w:sz w:val="18"/>
                <w:szCs w:val="18"/>
              </w:rPr>
            </w:pPr>
            <w:r w:rsidRPr="00FD4DD3">
              <w:rPr>
                <w:rFonts w:cs="Arial"/>
                <w:sz w:val="18"/>
                <w:szCs w:val="18"/>
              </w:rPr>
              <w:t>2. Consolidar el liderazgo nacional</w:t>
            </w:r>
          </w:p>
          <w:p w:rsidR="0098552C" w:rsidRPr="00FD4DD3" w:rsidRDefault="0098552C" w:rsidP="003E0E70">
            <w:pPr>
              <w:autoSpaceDE w:val="0"/>
              <w:autoSpaceDN w:val="0"/>
              <w:adjustRightInd w:val="0"/>
              <w:rPr>
                <w:rFonts w:cs="Arial"/>
                <w:sz w:val="18"/>
                <w:szCs w:val="18"/>
              </w:rPr>
            </w:pPr>
            <w:r w:rsidRPr="00FD4DD3">
              <w:rPr>
                <w:rFonts w:cs="Arial"/>
                <w:sz w:val="18"/>
                <w:szCs w:val="18"/>
              </w:rPr>
              <w:t>en volumen y valor de la producción</w:t>
            </w:r>
          </w:p>
          <w:p w:rsidR="0098552C" w:rsidRPr="00FD4DD3" w:rsidRDefault="0098552C" w:rsidP="003E0E70">
            <w:pPr>
              <w:autoSpaceDE w:val="0"/>
              <w:autoSpaceDN w:val="0"/>
              <w:adjustRightInd w:val="0"/>
              <w:rPr>
                <w:rFonts w:cs="Arial"/>
                <w:sz w:val="18"/>
                <w:szCs w:val="18"/>
              </w:rPr>
            </w:pPr>
            <w:r w:rsidRPr="00FD4DD3">
              <w:rPr>
                <w:rFonts w:cs="Arial"/>
                <w:sz w:val="18"/>
                <w:szCs w:val="18"/>
              </w:rPr>
              <w:t>pesquera y acuícola, bajo esquemas</w:t>
            </w:r>
          </w:p>
          <w:p w:rsidR="0098552C" w:rsidRPr="00FD4DD3" w:rsidRDefault="0098552C" w:rsidP="003E0E70">
            <w:pPr>
              <w:autoSpaceDE w:val="0"/>
              <w:autoSpaceDN w:val="0"/>
              <w:adjustRightInd w:val="0"/>
              <w:rPr>
                <w:rFonts w:cs="Arial"/>
                <w:sz w:val="18"/>
                <w:szCs w:val="18"/>
              </w:rPr>
            </w:pPr>
            <w:r w:rsidRPr="00FD4DD3">
              <w:rPr>
                <w:rFonts w:cs="Arial"/>
                <w:sz w:val="18"/>
                <w:szCs w:val="18"/>
              </w:rPr>
              <w:t>estrictos de inocuidad y sanidad,</w:t>
            </w:r>
          </w:p>
          <w:p w:rsidR="0098552C" w:rsidRPr="00FD4DD3" w:rsidRDefault="0098552C" w:rsidP="003E0E70">
            <w:pPr>
              <w:autoSpaceDE w:val="0"/>
              <w:autoSpaceDN w:val="0"/>
              <w:adjustRightInd w:val="0"/>
              <w:rPr>
                <w:rFonts w:cs="Arial"/>
                <w:sz w:val="18"/>
                <w:szCs w:val="18"/>
              </w:rPr>
            </w:pPr>
            <w:r w:rsidRPr="00FD4DD3">
              <w:rPr>
                <w:rFonts w:cs="Arial"/>
                <w:sz w:val="18"/>
                <w:szCs w:val="18"/>
              </w:rPr>
              <w:t>preservando el medio ambiente y</w:t>
            </w:r>
          </w:p>
          <w:p w:rsidR="0098552C" w:rsidRPr="00FD4DD3" w:rsidRDefault="0098552C" w:rsidP="003E0E70">
            <w:pPr>
              <w:autoSpaceDE w:val="0"/>
              <w:autoSpaceDN w:val="0"/>
              <w:adjustRightInd w:val="0"/>
              <w:rPr>
                <w:rFonts w:cs="Arial"/>
                <w:sz w:val="18"/>
                <w:szCs w:val="18"/>
              </w:rPr>
            </w:pPr>
            <w:r w:rsidRPr="00FD4DD3">
              <w:rPr>
                <w:rFonts w:cs="Arial"/>
                <w:sz w:val="18"/>
                <w:szCs w:val="18"/>
              </w:rPr>
              <w:t>sus recursos naturales.</w:t>
            </w:r>
          </w:p>
        </w:tc>
        <w:tc>
          <w:tcPr>
            <w:tcW w:w="2126" w:type="dxa"/>
            <w:gridSpan w:val="2"/>
            <w:tcBorders>
              <w:top w:val="nil"/>
              <w:left w:val="nil"/>
              <w:bottom w:val="single" w:sz="4" w:space="0" w:color="auto"/>
              <w:right w:val="nil"/>
            </w:tcBorders>
          </w:tcPr>
          <w:p w:rsidR="0098552C" w:rsidRPr="00FD4DD3" w:rsidRDefault="0098552C" w:rsidP="003E0E70">
            <w:pPr>
              <w:autoSpaceDE w:val="0"/>
              <w:autoSpaceDN w:val="0"/>
              <w:adjustRightInd w:val="0"/>
              <w:rPr>
                <w:rFonts w:cs="Arial"/>
                <w:sz w:val="18"/>
                <w:szCs w:val="18"/>
              </w:rPr>
            </w:pPr>
            <w:r w:rsidRPr="00FD4DD3">
              <w:rPr>
                <w:rFonts w:cs="Arial"/>
                <w:sz w:val="18"/>
                <w:szCs w:val="18"/>
              </w:rPr>
              <w:t>2.3 Transferir tecnología para la producción de</w:t>
            </w:r>
            <w:r>
              <w:rPr>
                <w:rFonts w:cs="Arial"/>
                <w:sz w:val="18"/>
                <w:szCs w:val="18"/>
              </w:rPr>
              <w:t xml:space="preserve"> </w:t>
            </w:r>
            <w:r w:rsidRPr="00FD4DD3">
              <w:rPr>
                <w:rFonts w:cs="Arial"/>
                <w:sz w:val="18"/>
                <w:szCs w:val="18"/>
              </w:rPr>
              <w:t>semilla de moluscos, peces y crustáceos, en apoyo</w:t>
            </w:r>
            <w:r>
              <w:rPr>
                <w:rFonts w:cs="Arial"/>
                <w:sz w:val="18"/>
                <w:szCs w:val="18"/>
              </w:rPr>
              <w:t xml:space="preserve"> </w:t>
            </w:r>
            <w:r w:rsidRPr="00FD4DD3">
              <w:rPr>
                <w:rFonts w:cs="Arial"/>
                <w:sz w:val="18"/>
                <w:szCs w:val="18"/>
              </w:rPr>
              <w:t>a la diversificación de cultivos y programas de</w:t>
            </w:r>
            <w:r>
              <w:rPr>
                <w:rFonts w:cs="Arial"/>
                <w:sz w:val="18"/>
                <w:szCs w:val="18"/>
              </w:rPr>
              <w:t xml:space="preserve"> </w:t>
            </w:r>
            <w:r w:rsidRPr="00FD4DD3">
              <w:rPr>
                <w:rFonts w:cs="Arial"/>
                <w:sz w:val="18"/>
                <w:szCs w:val="18"/>
              </w:rPr>
              <w:t>repoblación.</w:t>
            </w:r>
          </w:p>
        </w:tc>
        <w:tc>
          <w:tcPr>
            <w:tcW w:w="1207" w:type="dxa"/>
            <w:tcBorders>
              <w:top w:val="nil"/>
              <w:left w:val="nil"/>
              <w:bottom w:val="single" w:sz="4" w:space="0" w:color="auto"/>
              <w:right w:val="nil"/>
            </w:tcBorders>
          </w:tcPr>
          <w:p w:rsidR="0098552C" w:rsidRPr="00FD4DD3" w:rsidRDefault="0098552C" w:rsidP="003E0E70">
            <w:pPr>
              <w:autoSpaceDE w:val="0"/>
              <w:autoSpaceDN w:val="0"/>
              <w:adjustRightInd w:val="0"/>
              <w:rPr>
                <w:sz w:val="18"/>
                <w:szCs w:val="18"/>
              </w:rPr>
            </w:pPr>
            <w:r w:rsidRPr="00FD4DD3">
              <w:rPr>
                <w:rFonts w:cs="Arial"/>
                <w:sz w:val="18"/>
                <w:szCs w:val="18"/>
              </w:rPr>
              <w:t>176 Desarrollo, impulso y</w:t>
            </w:r>
            <w:r>
              <w:rPr>
                <w:rFonts w:cs="Arial"/>
                <w:sz w:val="18"/>
                <w:szCs w:val="18"/>
              </w:rPr>
              <w:t xml:space="preserve"> </w:t>
            </w:r>
            <w:r w:rsidRPr="00FD4DD3">
              <w:rPr>
                <w:rFonts w:cs="Arial"/>
                <w:sz w:val="18"/>
                <w:szCs w:val="18"/>
              </w:rPr>
              <w:t>sustentabilidad al Sector Pesquero.</w:t>
            </w:r>
          </w:p>
        </w:tc>
      </w:tr>
    </w:tbl>
    <w:p w:rsidR="0098552C" w:rsidRPr="00210995" w:rsidRDefault="0098552C" w:rsidP="0098552C">
      <w:pPr>
        <w:rPr>
          <w:sz w:val="18"/>
          <w:szCs w:val="18"/>
        </w:rPr>
      </w:pPr>
    </w:p>
    <w:p w:rsidR="00C60B5C" w:rsidRDefault="00C60B5C">
      <w:pPr>
        <w:sectPr w:rsidR="00C60B5C" w:rsidSect="0098552C">
          <w:pgSz w:w="15840" w:h="12240" w:orient="landscape" w:code="1"/>
          <w:pgMar w:top="1701" w:right="1418" w:bottom="1701" w:left="1418" w:header="567" w:footer="567" w:gutter="0"/>
          <w:cols w:space="708"/>
          <w:docGrid w:linePitch="360"/>
        </w:sectPr>
      </w:pPr>
    </w:p>
    <w:p w:rsidR="00C60B5C" w:rsidRDefault="00D62284" w:rsidP="00E24AD1">
      <w:pPr>
        <w:pStyle w:val="Subttulo"/>
      </w:pPr>
      <w:r>
        <w:t xml:space="preserve">Capítulo </w:t>
      </w:r>
      <w:r w:rsidR="00C60B5C">
        <w:t>7</w:t>
      </w:r>
      <w:r>
        <w:br/>
      </w:r>
      <w:r w:rsidR="00C60B5C" w:rsidRPr="00C60B5C">
        <w:t>Mecanismos de seguimiento y evaluación</w:t>
      </w:r>
    </w:p>
    <w:p w:rsidR="00C60B5C" w:rsidRDefault="00C60B5C"/>
    <w:p w:rsidR="00C60B5C" w:rsidRDefault="00C60B5C">
      <w:pPr>
        <w:sectPr w:rsidR="00C60B5C" w:rsidSect="000469F2">
          <w:pgSz w:w="12240" w:h="15840" w:code="1"/>
          <w:pgMar w:top="1418" w:right="1701" w:bottom="1418" w:left="1701" w:header="567" w:footer="567" w:gutter="0"/>
          <w:cols w:space="708"/>
          <w:vAlign w:val="center"/>
          <w:docGrid w:linePitch="360"/>
        </w:sectPr>
      </w:pPr>
    </w:p>
    <w:p w:rsidR="00E24AD1" w:rsidRDefault="00E24AD1" w:rsidP="00E24AD1">
      <w:pPr>
        <w:pStyle w:val="Ttulo1"/>
      </w:pPr>
      <w:bookmarkStart w:id="20" w:name="_Toc504462969"/>
      <w:r>
        <w:t xml:space="preserve">7. </w:t>
      </w:r>
      <w:r w:rsidRPr="00C60B5C">
        <w:t>Mecanismos de seguimiento y evaluación</w:t>
      </w:r>
      <w:bookmarkEnd w:id="20"/>
    </w:p>
    <w:p w:rsidR="00C60B5C" w:rsidRDefault="00C60B5C"/>
    <w:p w:rsidR="00C60B5C" w:rsidRDefault="00C60B5C"/>
    <w:p w:rsidR="00E24AD1" w:rsidRDefault="00E24AD1"/>
    <w:p w:rsidR="0084642D" w:rsidRDefault="0084642D" w:rsidP="0084642D">
      <w:r>
        <w:t xml:space="preserve">Los mecanismos de evaluación y seguimiento generan herramientas para la efectiva toma de decisiones y la eficaz alienación de la gestión pública en los asuntos prioritarios. Para realizar dichas acciones de mejora, nos apoyaremos en los siguientes mecanismos listados </w:t>
      </w:r>
      <w:r w:rsidRPr="0084642D">
        <w:t>de manera enunciativa más no limitativa</w:t>
      </w:r>
      <w:r>
        <w:t>:</w:t>
      </w:r>
    </w:p>
    <w:p w:rsidR="0084642D" w:rsidRDefault="0084642D" w:rsidP="0084642D"/>
    <w:p w:rsidR="0084642D" w:rsidRDefault="0084642D" w:rsidP="0054220C">
      <w:pPr>
        <w:pStyle w:val="Prrafodelista"/>
        <w:numPr>
          <w:ilvl w:val="0"/>
          <w:numId w:val="22"/>
        </w:numPr>
      </w:pPr>
      <w:r>
        <w:t>Programa Operativo Anual</w:t>
      </w:r>
    </w:p>
    <w:p w:rsidR="0084642D" w:rsidRDefault="0084642D" w:rsidP="0054220C">
      <w:pPr>
        <w:pStyle w:val="Prrafodelista"/>
        <w:numPr>
          <w:ilvl w:val="0"/>
          <w:numId w:val="22"/>
        </w:numPr>
      </w:pPr>
      <w:r>
        <w:t>Apartado temático y anexo estadístico del informe de gobierno</w:t>
      </w:r>
    </w:p>
    <w:p w:rsidR="0084642D" w:rsidRDefault="0084642D" w:rsidP="0054220C">
      <w:pPr>
        <w:pStyle w:val="Prrafodelista"/>
        <w:numPr>
          <w:ilvl w:val="0"/>
          <w:numId w:val="22"/>
        </w:numPr>
      </w:pPr>
      <w:r>
        <w:t>Avance trimestral de los programas</w:t>
      </w:r>
    </w:p>
    <w:p w:rsidR="0084642D" w:rsidRDefault="0084642D" w:rsidP="0054220C">
      <w:pPr>
        <w:pStyle w:val="Prrafodelista"/>
        <w:numPr>
          <w:ilvl w:val="0"/>
          <w:numId w:val="22"/>
        </w:numPr>
      </w:pPr>
      <w:r>
        <w:t>Informe de actividades semestrales</w:t>
      </w:r>
    </w:p>
    <w:p w:rsidR="0084642D" w:rsidRDefault="0084642D" w:rsidP="0054220C">
      <w:pPr>
        <w:pStyle w:val="Prrafodelista"/>
        <w:numPr>
          <w:ilvl w:val="0"/>
          <w:numId w:val="22"/>
        </w:numPr>
      </w:pPr>
      <w:r>
        <w:t>Sistema de Portales de Obligaciones de Transparencia</w:t>
      </w:r>
    </w:p>
    <w:p w:rsidR="0084642D" w:rsidRDefault="0084642D" w:rsidP="0054220C">
      <w:pPr>
        <w:pStyle w:val="Prrafodelista"/>
        <w:numPr>
          <w:ilvl w:val="0"/>
          <w:numId w:val="22"/>
        </w:numPr>
      </w:pPr>
      <w:r>
        <w:t>Auditorías</w:t>
      </w:r>
    </w:p>
    <w:p w:rsidR="00E24AD1" w:rsidRDefault="0084642D" w:rsidP="0054220C">
      <w:pPr>
        <w:pStyle w:val="Prrafodelista"/>
        <w:numPr>
          <w:ilvl w:val="0"/>
          <w:numId w:val="22"/>
        </w:numPr>
      </w:pPr>
      <w:r>
        <w:t>Otros mecanismos de evaluación</w:t>
      </w:r>
    </w:p>
    <w:p w:rsidR="0084642D" w:rsidRDefault="0084642D" w:rsidP="0084642D"/>
    <w:sectPr w:rsidR="0084642D" w:rsidSect="00C60B5C">
      <w:pgSz w:w="12240" w:h="15840" w:code="1"/>
      <w:pgMar w:top="1418" w:right="1701" w:bottom="1418"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AC6" w:rsidRDefault="00242AC6" w:rsidP="00A57273">
      <w:pPr>
        <w:spacing w:line="240" w:lineRule="auto"/>
      </w:pPr>
      <w:r>
        <w:separator/>
      </w:r>
    </w:p>
  </w:endnote>
  <w:endnote w:type="continuationSeparator" w:id="0">
    <w:p w:rsidR="00242AC6" w:rsidRDefault="00242AC6" w:rsidP="00A57273">
      <w:pPr>
        <w:spacing w:line="240" w:lineRule="auto"/>
      </w:pPr>
      <w:r>
        <w:continuationSeparator/>
      </w:r>
    </w:p>
  </w:endnote>
  <w:endnote w:type="continuationNotice" w:id="1">
    <w:p w:rsidR="00242AC6" w:rsidRDefault="00242AC6">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567871"/>
      <w:docPartObj>
        <w:docPartGallery w:val="Page Numbers (Bottom of Page)"/>
        <w:docPartUnique/>
      </w:docPartObj>
    </w:sdtPr>
    <w:sdtContent>
      <w:sdt>
        <w:sdtPr>
          <w:id w:val="-1769616900"/>
          <w:docPartObj>
            <w:docPartGallery w:val="Page Numbers (Top of Page)"/>
            <w:docPartUnique/>
          </w:docPartObj>
        </w:sdtPr>
        <w:sdtContent>
          <w:p w:rsidR="008320B1" w:rsidRDefault="008320B1">
            <w:pPr>
              <w:pStyle w:val="Piedepgina"/>
              <w:jc w:val="right"/>
            </w:pPr>
            <w:r>
              <w:rPr>
                <w:lang w:val="es-ES"/>
              </w:rPr>
              <w:t xml:space="preserve">Página </w:t>
            </w:r>
            <w:r w:rsidR="007E792E">
              <w:rPr>
                <w:b/>
                <w:bCs/>
                <w:szCs w:val="24"/>
              </w:rPr>
              <w:fldChar w:fldCharType="begin"/>
            </w:r>
            <w:r>
              <w:rPr>
                <w:b/>
                <w:bCs/>
              </w:rPr>
              <w:instrText>PAGE</w:instrText>
            </w:r>
            <w:r w:rsidR="007E792E">
              <w:rPr>
                <w:b/>
                <w:bCs/>
                <w:szCs w:val="24"/>
              </w:rPr>
              <w:fldChar w:fldCharType="separate"/>
            </w:r>
            <w:r w:rsidR="001B127D">
              <w:rPr>
                <w:b/>
                <w:bCs/>
                <w:noProof/>
              </w:rPr>
              <w:t>53</w:t>
            </w:r>
            <w:r w:rsidR="007E792E">
              <w:rPr>
                <w:b/>
                <w:bCs/>
                <w:szCs w:val="24"/>
              </w:rPr>
              <w:fldChar w:fldCharType="end"/>
            </w:r>
            <w:r>
              <w:rPr>
                <w:lang w:val="es-ES"/>
              </w:rPr>
              <w:t xml:space="preserve"> de </w:t>
            </w:r>
            <w:r w:rsidR="007E792E">
              <w:rPr>
                <w:b/>
                <w:bCs/>
                <w:szCs w:val="24"/>
              </w:rPr>
              <w:fldChar w:fldCharType="begin"/>
            </w:r>
            <w:r>
              <w:rPr>
                <w:b/>
                <w:bCs/>
              </w:rPr>
              <w:instrText>NUMPAGES</w:instrText>
            </w:r>
            <w:r w:rsidR="007E792E">
              <w:rPr>
                <w:b/>
                <w:bCs/>
                <w:szCs w:val="24"/>
              </w:rPr>
              <w:fldChar w:fldCharType="separate"/>
            </w:r>
            <w:r w:rsidR="001B127D">
              <w:rPr>
                <w:b/>
                <w:bCs/>
                <w:noProof/>
              </w:rPr>
              <w:t>53</w:t>
            </w:r>
            <w:r w:rsidR="007E792E">
              <w:rPr>
                <w:b/>
                <w:bCs/>
                <w:szCs w:val="24"/>
              </w:rPr>
              <w:fldChar w:fldCharType="end"/>
            </w:r>
          </w:p>
        </w:sdtContent>
      </w:sdt>
    </w:sdtContent>
  </w:sdt>
  <w:p w:rsidR="008320B1" w:rsidRDefault="008320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AC6" w:rsidRDefault="00242AC6" w:rsidP="00A57273">
      <w:pPr>
        <w:spacing w:line="240" w:lineRule="auto"/>
      </w:pPr>
      <w:r>
        <w:separator/>
      </w:r>
    </w:p>
  </w:footnote>
  <w:footnote w:type="continuationSeparator" w:id="0">
    <w:p w:rsidR="00242AC6" w:rsidRDefault="00242AC6" w:rsidP="00A57273">
      <w:pPr>
        <w:spacing w:line="240" w:lineRule="auto"/>
      </w:pPr>
      <w:r>
        <w:continuationSeparator/>
      </w:r>
    </w:p>
  </w:footnote>
  <w:footnote w:type="continuationNotice" w:id="1">
    <w:p w:rsidR="00242AC6" w:rsidRDefault="00242AC6">
      <w:pPr>
        <w:spacing w:line="240" w:lineRule="auto"/>
      </w:pPr>
    </w:p>
  </w:footnote>
  <w:footnote w:id="2">
    <w:p w:rsidR="008320B1" w:rsidRDefault="008320B1">
      <w:pPr>
        <w:pStyle w:val="Textonotapie"/>
      </w:pPr>
      <w:r>
        <w:rPr>
          <w:rStyle w:val="Refdenotaalpie"/>
        </w:rPr>
        <w:footnoteRef/>
      </w:r>
      <w:r>
        <w:t xml:space="preserve"> Anuario FAO, 2014</w:t>
      </w:r>
    </w:p>
  </w:footnote>
  <w:footnote w:id="3">
    <w:p w:rsidR="008320B1" w:rsidRDefault="008320B1">
      <w:pPr>
        <w:pStyle w:val="Textonotapie"/>
      </w:pPr>
      <w:r>
        <w:rPr>
          <w:rStyle w:val="Refdenotaalpie"/>
        </w:rPr>
        <w:footnoteRef/>
      </w:r>
      <w:r>
        <w:t xml:space="preserve"> </w:t>
      </w:r>
      <w:r w:rsidRPr="00347157">
        <w:t>Anuario Estadístico FAO , 2014</w:t>
      </w:r>
    </w:p>
  </w:footnote>
  <w:footnote w:id="4">
    <w:p w:rsidR="008320B1" w:rsidRDefault="008320B1">
      <w:pPr>
        <w:pStyle w:val="Textonotapie"/>
      </w:pPr>
      <w:r>
        <w:rPr>
          <w:rStyle w:val="Refdenotaalpie"/>
        </w:rPr>
        <w:footnoteRef/>
      </w:r>
      <w:r>
        <w:t xml:space="preserve"> </w:t>
      </w:r>
      <w:r w:rsidRPr="00347157">
        <w:t>Anuario Estadístico FAO , 2014</w:t>
      </w:r>
    </w:p>
  </w:footnote>
  <w:footnote w:id="5">
    <w:p w:rsidR="008320B1" w:rsidRDefault="008320B1">
      <w:pPr>
        <w:pStyle w:val="Textonotapie"/>
      </w:pPr>
      <w:r>
        <w:rPr>
          <w:rStyle w:val="Refdenotaalpie"/>
        </w:rPr>
        <w:footnoteRef/>
      </w:r>
      <w:r>
        <w:t xml:space="preserve"> </w:t>
      </w:r>
      <w:r w:rsidRPr="00347157">
        <w:t>Anuario Estadístico FAO , 2014</w:t>
      </w:r>
    </w:p>
  </w:footnote>
  <w:footnote w:id="6">
    <w:p w:rsidR="008320B1" w:rsidRDefault="008320B1">
      <w:pPr>
        <w:pStyle w:val="Textonotapie"/>
      </w:pPr>
      <w:r>
        <w:rPr>
          <w:rStyle w:val="Refdenotaalpie"/>
        </w:rPr>
        <w:footnoteRef/>
      </w:r>
      <w:r>
        <w:t xml:space="preserve"> </w:t>
      </w:r>
      <w:r w:rsidRPr="00347157">
        <w:t>Anuario Estadístico FAO , 2014</w:t>
      </w:r>
    </w:p>
  </w:footnote>
  <w:footnote w:id="7">
    <w:p w:rsidR="008320B1" w:rsidRDefault="008320B1">
      <w:pPr>
        <w:pStyle w:val="Textonotapie"/>
      </w:pPr>
      <w:r>
        <w:rPr>
          <w:rStyle w:val="Refdenotaalpie"/>
        </w:rPr>
        <w:footnoteRef/>
      </w:r>
      <w:r>
        <w:t xml:space="preserve"> </w:t>
      </w:r>
      <w:r w:rsidRPr="00347157">
        <w:t>Anuario Estadístico FAO , 2014</w:t>
      </w:r>
    </w:p>
  </w:footnote>
  <w:footnote w:id="8">
    <w:p w:rsidR="008320B1" w:rsidRDefault="008320B1">
      <w:pPr>
        <w:pStyle w:val="Textonotapie"/>
      </w:pPr>
      <w:r>
        <w:rPr>
          <w:rStyle w:val="Refdenotaalpie"/>
        </w:rPr>
        <w:footnoteRef/>
      </w:r>
      <w:r>
        <w:t xml:space="preserve"> Diagnostico Sectorial ISAPESCA. </w:t>
      </w:r>
    </w:p>
  </w:footnote>
  <w:footnote w:id="9">
    <w:p w:rsidR="008320B1" w:rsidRDefault="008320B1" w:rsidP="00C9159E">
      <w:pPr>
        <w:pStyle w:val="Textonotapie"/>
      </w:pPr>
      <w:r>
        <w:rPr>
          <w:rStyle w:val="Refdenotaalpie"/>
        </w:rPr>
        <w:footnoteRef/>
      </w:r>
      <w:r>
        <w:t xml:space="preserve"> Cifras al mes de Octubre 2017</w:t>
      </w:r>
    </w:p>
  </w:footnote>
  <w:footnote w:id="10">
    <w:p w:rsidR="008320B1" w:rsidRDefault="008320B1">
      <w:pPr>
        <w:pStyle w:val="Textonotapie"/>
      </w:pPr>
      <w:r>
        <w:rPr>
          <w:rStyle w:val="Refdenotaalpie"/>
        </w:rPr>
        <w:footnoteRef/>
      </w:r>
      <w:r>
        <w:t xml:space="preserve"> INEGI 2011</w:t>
      </w:r>
    </w:p>
  </w:footnote>
  <w:footnote w:id="11">
    <w:p w:rsidR="008320B1" w:rsidRDefault="008320B1">
      <w:pPr>
        <w:pStyle w:val="Textonotapie"/>
      </w:pPr>
      <w:r>
        <w:rPr>
          <w:rStyle w:val="Refdenotaalpie"/>
        </w:rPr>
        <w:footnoteRef/>
      </w:r>
      <w:r>
        <w:t xml:space="preserve"> </w:t>
      </w:r>
      <w:r w:rsidRPr="00C17253">
        <w:t>Fuente CESASIN 2016</w:t>
      </w:r>
    </w:p>
  </w:footnote>
  <w:footnote w:id="12">
    <w:p w:rsidR="008320B1" w:rsidRDefault="008320B1">
      <w:pPr>
        <w:pStyle w:val="Textonotapie"/>
      </w:pPr>
      <w:r>
        <w:rPr>
          <w:rStyle w:val="Refdenotaalpie"/>
        </w:rPr>
        <w:footnoteRef/>
      </w:r>
      <w:r>
        <w:t xml:space="preserve"> </w:t>
      </w:r>
      <w:r w:rsidRPr="00C17253">
        <w:t>Fuente CESASIN 2016</w:t>
      </w:r>
    </w:p>
  </w:footnote>
  <w:footnote w:id="13">
    <w:p w:rsidR="008320B1" w:rsidRDefault="008320B1">
      <w:pPr>
        <w:pStyle w:val="Textonotapie"/>
      </w:pPr>
      <w:r>
        <w:rPr>
          <w:rStyle w:val="Refdenotaalpie"/>
        </w:rPr>
        <w:footnoteRef/>
      </w:r>
      <w:r>
        <w:t xml:space="preserve"> </w:t>
      </w:r>
      <w:r w:rsidRPr="00B453D0">
        <w:t>Fuente CESASIN 2016</w:t>
      </w:r>
    </w:p>
  </w:footnote>
  <w:footnote w:id="14">
    <w:p w:rsidR="008320B1" w:rsidRDefault="008320B1" w:rsidP="00B453D0">
      <w:pPr>
        <w:pStyle w:val="Textonotapie"/>
      </w:pPr>
      <w:r>
        <w:rPr>
          <w:rStyle w:val="Refdenotaalpie"/>
        </w:rPr>
        <w:footnoteRef/>
      </w:r>
      <w:r>
        <w:t xml:space="preserve"> Diagnostico Sectorial ISAPESCA. </w:t>
      </w:r>
    </w:p>
  </w:footnote>
  <w:footnote w:id="15">
    <w:p w:rsidR="008320B1" w:rsidRDefault="008320B1" w:rsidP="00B453D0">
      <w:pPr>
        <w:pStyle w:val="Textonotapie"/>
      </w:pPr>
      <w:r>
        <w:rPr>
          <w:rStyle w:val="Refdenotaalpie"/>
        </w:rPr>
        <w:footnoteRef/>
      </w:r>
      <w:r>
        <w:t xml:space="preserve"> Fuente Registro de Pescadores, </w:t>
      </w:r>
      <w:proofErr w:type="spellStart"/>
      <w:r>
        <w:t>SPyA</w:t>
      </w:r>
      <w:proofErr w:type="spellEnd"/>
      <w:r>
        <w:t>.</w:t>
      </w:r>
    </w:p>
  </w:footnote>
  <w:footnote w:id="16">
    <w:p w:rsidR="008320B1" w:rsidRDefault="008320B1" w:rsidP="00B453D0">
      <w:pPr>
        <w:pStyle w:val="Textonotapie"/>
      </w:pPr>
      <w:r>
        <w:rPr>
          <w:rStyle w:val="Refdenotaalpie"/>
        </w:rPr>
        <w:footnoteRef/>
      </w:r>
      <w:r>
        <w:t xml:space="preserve"> Fuente Registro de Pescadores, </w:t>
      </w:r>
      <w:proofErr w:type="spellStart"/>
      <w:r>
        <w:t>SPyA</w:t>
      </w:r>
      <w:proofErr w:type="spellEnd"/>
      <w:r>
        <w:t>.</w:t>
      </w:r>
    </w:p>
  </w:footnote>
  <w:footnote w:id="17">
    <w:p w:rsidR="008320B1" w:rsidRDefault="008320B1" w:rsidP="00E073CC">
      <w:pPr>
        <w:pStyle w:val="Textonotapie"/>
      </w:pPr>
      <w:r>
        <w:rPr>
          <w:rStyle w:val="Refdenotaalpie"/>
        </w:rPr>
        <w:footnoteRef/>
      </w:r>
      <w:r>
        <w:t xml:space="preserve"> </w:t>
      </w:r>
      <w:r w:rsidRPr="00A63141">
        <w:t>Estado de Pesca y Acuacultura, CONAPESCA</w:t>
      </w:r>
      <w:r>
        <w:t>.</w:t>
      </w:r>
    </w:p>
  </w:footnote>
  <w:footnote w:id="18">
    <w:p w:rsidR="008320B1" w:rsidRDefault="008320B1">
      <w:pPr>
        <w:pStyle w:val="Textonotapie"/>
      </w:pPr>
      <w:r>
        <w:rPr>
          <w:rStyle w:val="Refdenotaalpie"/>
        </w:rPr>
        <w:footnoteRef/>
      </w:r>
      <w:r>
        <w:t xml:space="preserve"> </w:t>
      </w:r>
      <w:r w:rsidRPr="00A63141">
        <w:t>Estado de Pesca y Acuacultura, CONAPESCA</w:t>
      </w:r>
      <w:r>
        <w:t>.</w:t>
      </w:r>
    </w:p>
  </w:footnote>
  <w:footnote w:id="19">
    <w:p w:rsidR="008320B1" w:rsidRDefault="008320B1">
      <w:pPr>
        <w:pStyle w:val="Textonotapie"/>
      </w:pPr>
      <w:r>
        <w:rPr>
          <w:rStyle w:val="Refdenotaalpie"/>
        </w:rPr>
        <w:footnoteRef/>
      </w:r>
      <w:r>
        <w:t xml:space="preserve"> Diagnostico Sectorial, ISAPESCA. </w:t>
      </w:r>
    </w:p>
  </w:footnote>
  <w:footnote w:id="20">
    <w:p w:rsidR="008320B1" w:rsidRDefault="008320B1">
      <w:pPr>
        <w:pStyle w:val="Textonotapie"/>
      </w:pPr>
      <w:r>
        <w:rPr>
          <w:rStyle w:val="Refdenotaalpie"/>
        </w:rPr>
        <w:footnoteRef/>
      </w:r>
      <w:r>
        <w:t xml:space="preserve"> </w:t>
      </w:r>
      <w:r w:rsidRPr="00A63141">
        <w:t>Estado de Pesca y Acuacultura</w:t>
      </w:r>
      <w:r>
        <w:t xml:space="preserve"> y Anuario</w:t>
      </w:r>
      <w:r w:rsidRPr="00A63141">
        <w:t>, CONAPESCA</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9EC"/>
    <w:multiLevelType w:val="hybridMultilevel"/>
    <w:tmpl w:val="3D7C1B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6EF1BFF"/>
    <w:multiLevelType w:val="hybridMultilevel"/>
    <w:tmpl w:val="8EF27B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A1C77C1"/>
    <w:multiLevelType w:val="hybridMultilevel"/>
    <w:tmpl w:val="E6C23C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CE60F8D"/>
    <w:multiLevelType w:val="hybridMultilevel"/>
    <w:tmpl w:val="93D028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0874923"/>
    <w:multiLevelType w:val="hybridMultilevel"/>
    <w:tmpl w:val="3474D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49F39E4"/>
    <w:multiLevelType w:val="hybridMultilevel"/>
    <w:tmpl w:val="5F188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A358FA"/>
    <w:multiLevelType w:val="hybridMultilevel"/>
    <w:tmpl w:val="7736C9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8515292"/>
    <w:multiLevelType w:val="multilevel"/>
    <w:tmpl w:val="D74636B6"/>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F603E20"/>
    <w:multiLevelType w:val="hybridMultilevel"/>
    <w:tmpl w:val="0712A1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1316FA5"/>
    <w:multiLevelType w:val="hybridMultilevel"/>
    <w:tmpl w:val="B9DE1D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2DF4AB7"/>
    <w:multiLevelType w:val="hybridMultilevel"/>
    <w:tmpl w:val="0B200B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4B8D14AB"/>
    <w:multiLevelType w:val="hybridMultilevel"/>
    <w:tmpl w:val="197637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058110D"/>
    <w:multiLevelType w:val="hybridMultilevel"/>
    <w:tmpl w:val="AC4EA8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52373F15"/>
    <w:multiLevelType w:val="hybridMultilevel"/>
    <w:tmpl w:val="90D251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53A93B60"/>
    <w:multiLevelType w:val="hybridMultilevel"/>
    <w:tmpl w:val="4344F3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53AF15CA"/>
    <w:multiLevelType w:val="hybridMultilevel"/>
    <w:tmpl w:val="2FB820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57872FB3"/>
    <w:multiLevelType w:val="multilevel"/>
    <w:tmpl w:val="90EAF330"/>
    <w:styleLink w:val="Ttulos"/>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C7415DF"/>
    <w:multiLevelType w:val="hybridMultilevel"/>
    <w:tmpl w:val="6EBA2D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5DE30722"/>
    <w:multiLevelType w:val="hybridMultilevel"/>
    <w:tmpl w:val="BA7CD9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5E566393"/>
    <w:multiLevelType w:val="hybridMultilevel"/>
    <w:tmpl w:val="734E06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729A3B77"/>
    <w:multiLevelType w:val="hybridMultilevel"/>
    <w:tmpl w:val="F8B853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39856AC"/>
    <w:multiLevelType w:val="hybridMultilevel"/>
    <w:tmpl w:val="9814B9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55D3BE9"/>
    <w:multiLevelType w:val="hybridMultilevel"/>
    <w:tmpl w:val="24009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D1019B6"/>
    <w:multiLevelType w:val="hybridMultilevel"/>
    <w:tmpl w:val="279E43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0"/>
  </w:num>
  <w:num w:numId="4">
    <w:abstractNumId w:val="16"/>
  </w:num>
  <w:num w:numId="5">
    <w:abstractNumId w:val="7"/>
  </w:num>
  <w:num w:numId="6">
    <w:abstractNumId w:val="5"/>
  </w:num>
  <w:num w:numId="7">
    <w:abstractNumId w:val="12"/>
  </w:num>
  <w:num w:numId="8">
    <w:abstractNumId w:val="23"/>
  </w:num>
  <w:num w:numId="9">
    <w:abstractNumId w:val="11"/>
  </w:num>
  <w:num w:numId="10">
    <w:abstractNumId w:val="2"/>
  </w:num>
  <w:num w:numId="11">
    <w:abstractNumId w:val="21"/>
  </w:num>
  <w:num w:numId="12">
    <w:abstractNumId w:val="15"/>
  </w:num>
  <w:num w:numId="13">
    <w:abstractNumId w:val="6"/>
  </w:num>
  <w:num w:numId="14">
    <w:abstractNumId w:val="19"/>
  </w:num>
  <w:num w:numId="15">
    <w:abstractNumId w:val="9"/>
  </w:num>
  <w:num w:numId="16">
    <w:abstractNumId w:val="17"/>
  </w:num>
  <w:num w:numId="17">
    <w:abstractNumId w:val="13"/>
  </w:num>
  <w:num w:numId="18">
    <w:abstractNumId w:val="20"/>
  </w:num>
  <w:num w:numId="19">
    <w:abstractNumId w:val="4"/>
  </w:num>
  <w:num w:numId="20">
    <w:abstractNumId w:val="14"/>
  </w:num>
  <w:num w:numId="21">
    <w:abstractNumId w:val="18"/>
  </w:num>
  <w:num w:numId="22">
    <w:abstractNumId w:val="1"/>
  </w:num>
  <w:num w:numId="23">
    <w:abstractNumId w:val="8"/>
  </w:num>
  <w:num w:numId="24">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08"/>
  <w:hyphenationZone w:val="425"/>
  <w:characterSpacingControl w:val="doNotCompress"/>
  <w:footnotePr>
    <w:footnote w:id="-1"/>
    <w:footnote w:id="0"/>
    <w:footnote w:id="1"/>
  </w:footnotePr>
  <w:endnotePr>
    <w:endnote w:id="-1"/>
    <w:endnote w:id="0"/>
    <w:endnote w:id="1"/>
  </w:endnotePr>
  <w:compat/>
  <w:rsids>
    <w:rsidRoot w:val="00C60B5C"/>
    <w:rsid w:val="0000325D"/>
    <w:rsid w:val="000211A1"/>
    <w:rsid w:val="00024EBD"/>
    <w:rsid w:val="000306DB"/>
    <w:rsid w:val="000307D2"/>
    <w:rsid w:val="000468D5"/>
    <w:rsid w:val="000469F2"/>
    <w:rsid w:val="000916B5"/>
    <w:rsid w:val="00092CA0"/>
    <w:rsid w:val="000A0BBC"/>
    <w:rsid w:val="000B0FC3"/>
    <w:rsid w:val="000C25DD"/>
    <w:rsid w:val="000D0D22"/>
    <w:rsid w:val="000D22F5"/>
    <w:rsid w:val="000D7EB3"/>
    <w:rsid w:val="000F4981"/>
    <w:rsid w:val="00104AC8"/>
    <w:rsid w:val="001151B1"/>
    <w:rsid w:val="00117C7A"/>
    <w:rsid w:val="00117ED6"/>
    <w:rsid w:val="00120D84"/>
    <w:rsid w:val="001220D1"/>
    <w:rsid w:val="00123CF8"/>
    <w:rsid w:val="0012703C"/>
    <w:rsid w:val="0013228B"/>
    <w:rsid w:val="00137208"/>
    <w:rsid w:val="00137B4A"/>
    <w:rsid w:val="001430C4"/>
    <w:rsid w:val="001618CC"/>
    <w:rsid w:val="00170364"/>
    <w:rsid w:val="001714AA"/>
    <w:rsid w:val="0017353A"/>
    <w:rsid w:val="001737B6"/>
    <w:rsid w:val="00176EF0"/>
    <w:rsid w:val="00182301"/>
    <w:rsid w:val="001B127D"/>
    <w:rsid w:val="001C6D50"/>
    <w:rsid w:val="002031BF"/>
    <w:rsid w:val="002070EB"/>
    <w:rsid w:val="002344CF"/>
    <w:rsid w:val="00242AC6"/>
    <w:rsid w:val="00245D44"/>
    <w:rsid w:val="00257B2C"/>
    <w:rsid w:val="00261340"/>
    <w:rsid w:val="0026444A"/>
    <w:rsid w:val="00282883"/>
    <w:rsid w:val="002863B4"/>
    <w:rsid w:val="00293B48"/>
    <w:rsid w:val="002A2E58"/>
    <w:rsid w:val="002A5595"/>
    <w:rsid w:val="002B4D58"/>
    <w:rsid w:val="002C5B64"/>
    <w:rsid w:val="002E06DC"/>
    <w:rsid w:val="002F1536"/>
    <w:rsid w:val="002F7C5E"/>
    <w:rsid w:val="0030742F"/>
    <w:rsid w:val="003128DC"/>
    <w:rsid w:val="00312B9F"/>
    <w:rsid w:val="003165C6"/>
    <w:rsid w:val="00317A07"/>
    <w:rsid w:val="0032048C"/>
    <w:rsid w:val="0033097B"/>
    <w:rsid w:val="003413B3"/>
    <w:rsid w:val="003417CA"/>
    <w:rsid w:val="00347157"/>
    <w:rsid w:val="003524CA"/>
    <w:rsid w:val="003706B8"/>
    <w:rsid w:val="00370EA6"/>
    <w:rsid w:val="0037390E"/>
    <w:rsid w:val="00397BE8"/>
    <w:rsid w:val="003A7B42"/>
    <w:rsid w:val="003B1F2B"/>
    <w:rsid w:val="003B1FAE"/>
    <w:rsid w:val="003B478A"/>
    <w:rsid w:val="003C2551"/>
    <w:rsid w:val="003D4FBA"/>
    <w:rsid w:val="003D678F"/>
    <w:rsid w:val="003E0E70"/>
    <w:rsid w:val="003E6057"/>
    <w:rsid w:val="003F3C2F"/>
    <w:rsid w:val="003F5DC4"/>
    <w:rsid w:val="003F69C0"/>
    <w:rsid w:val="003F7313"/>
    <w:rsid w:val="00403EFC"/>
    <w:rsid w:val="00412771"/>
    <w:rsid w:val="004160B5"/>
    <w:rsid w:val="004323B0"/>
    <w:rsid w:val="00440D39"/>
    <w:rsid w:val="00446220"/>
    <w:rsid w:val="00461530"/>
    <w:rsid w:val="00475AF2"/>
    <w:rsid w:val="00475FE6"/>
    <w:rsid w:val="00477722"/>
    <w:rsid w:val="004832ED"/>
    <w:rsid w:val="004877F1"/>
    <w:rsid w:val="00493DA5"/>
    <w:rsid w:val="004A7024"/>
    <w:rsid w:val="004B24EE"/>
    <w:rsid w:val="004B6DCA"/>
    <w:rsid w:val="004E41D5"/>
    <w:rsid w:val="004E4AB4"/>
    <w:rsid w:val="004E6B3F"/>
    <w:rsid w:val="004F1C91"/>
    <w:rsid w:val="004F23D7"/>
    <w:rsid w:val="004F253A"/>
    <w:rsid w:val="00502C95"/>
    <w:rsid w:val="00512BA6"/>
    <w:rsid w:val="005258B6"/>
    <w:rsid w:val="005361DD"/>
    <w:rsid w:val="00541A67"/>
    <w:rsid w:val="0054220C"/>
    <w:rsid w:val="00563273"/>
    <w:rsid w:val="00567617"/>
    <w:rsid w:val="00571440"/>
    <w:rsid w:val="00575C07"/>
    <w:rsid w:val="00577E83"/>
    <w:rsid w:val="00583994"/>
    <w:rsid w:val="00585D1F"/>
    <w:rsid w:val="00591CF8"/>
    <w:rsid w:val="005A02A1"/>
    <w:rsid w:val="005C3C42"/>
    <w:rsid w:val="005D0DA9"/>
    <w:rsid w:val="005E128B"/>
    <w:rsid w:val="005E7BD8"/>
    <w:rsid w:val="005F08AB"/>
    <w:rsid w:val="006062E3"/>
    <w:rsid w:val="00624EB1"/>
    <w:rsid w:val="006271B3"/>
    <w:rsid w:val="00631096"/>
    <w:rsid w:val="00631D86"/>
    <w:rsid w:val="0063245B"/>
    <w:rsid w:val="00635243"/>
    <w:rsid w:val="00653028"/>
    <w:rsid w:val="00665572"/>
    <w:rsid w:val="006716BB"/>
    <w:rsid w:val="0068249B"/>
    <w:rsid w:val="00686049"/>
    <w:rsid w:val="00692D29"/>
    <w:rsid w:val="006A54DA"/>
    <w:rsid w:val="006A759E"/>
    <w:rsid w:val="006B053E"/>
    <w:rsid w:val="006B3374"/>
    <w:rsid w:val="006B7C94"/>
    <w:rsid w:val="006C3560"/>
    <w:rsid w:val="006C57F4"/>
    <w:rsid w:val="006C63A5"/>
    <w:rsid w:val="006E154A"/>
    <w:rsid w:val="006F11AD"/>
    <w:rsid w:val="00706580"/>
    <w:rsid w:val="007271A9"/>
    <w:rsid w:val="007354A2"/>
    <w:rsid w:val="0073623A"/>
    <w:rsid w:val="00751882"/>
    <w:rsid w:val="00771771"/>
    <w:rsid w:val="00774A36"/>
    <w:rsid w:val="007A03AE"/>
    <w:rsid w:val="007A11E3"/>
    <w:rsid w:val="007B5BEA"/>
    <w:rsid w:val="007C1D3E"/>
    <w:rsid w:val="007D13C2"/>
    <w:rsid w:val="007D4D47"/>
    <w:rsid w:val="007D6626"/>
    <w:rsid w:val="007E76F7"/>
    <w:rsid w:val="007E792E"/>
    <w:rsid w:val="00811D9E"/>
    <w:rsid w:val="0081574A"/>
    <w:rsid w:val="00825021"/>
    <w:rsid w:val="008320B1"/>
    <w:rsid w:val="008358D5"/>
    <w:rsid w:val="00835960"/>
    <w:rsid w:val="00837500"/>
    <w:rsid w:val="0084642D"/>
    <w:rsid w:val="008634D4"/>
    <w:rsid w:val="008767FF"/>
    <w:rsid w:val="00893370"/>
    <w:rsid w:val="008B7EEC"/>
    <w:rsid w:val="008C3D71"/>
    <w:rsid w:val="008D2C40"/>
    <w:rsid w:val="00901558"/>
    <w:rsid w:val="009229B0"/>
    <w:rsid w:val="00923C3A"/>
    <w:rsid w:val="00925287"/>
    <w:rsid w:val="009523B7"/>
    <w:rsid w:val="00961B1B"/>
    <w:rsid w:val="00962571"/>
    <w:rsid w:val="0096652E"/>
    <w:rsid w:val="0097101C"/>
    <w:rsid w:val="009742D6"/>
    <w:rsid w:val="0098143A"/>
    <w:rsid w:val="0098552C"/>
    <w:rsid w:val="00991D38"/>
    <w:rsid w:val="009A4C7F"/>
    <w:rsid w:val="009B0029"/>
    <w:rsid w:val="009B210C"/>
    <w:rsid w:val="009B5CE7"/>
    <w:rsid w:val="009B7F1A"/>
    <w:rsid w:val="009C67EA"/>
    <w:rsid w:val="009C686B"/>
    <w:rsid w:val="009D0564"/>
    <w:rsid w:val="009F1225"/>
    <w:rsid w:val="009F75ED"/>
    <w:rsid w:val="00A17DCF"/>
    <w:rsid w:val="00A21A80"/>
    <w:rsid w:val="00A36489"/>
    <w:rsid w:val="00A565AA"/>
    <w:rsid w:val="00A57273"/>
    <w:rsid w:val="00A63141"/>
    <w:rsid w:val="00A63A39"/>
    <w:rsid w:val="00A66C6D"/>
    <w:rsid w:val="00A86C12"/>
    <w:rsid w:val="00AB2673"/>
    <w:rsid w:val="00AB3D72"/>
    <w:rsid w:val="00AC4431"/>
    <w:rsid w:val="00AD798D"/>
    <w:rsid w:val="00AE7BA3"/>
    <w:rsid w:val="00AF11F3"/>
    <w:rsid w:val="00AF7D87"/>
    <w:rsid w:val="00B053FF"/>
    <w:rsid w:val="00B1582B"/>
    <w:rsid w:val="00B23AA4"/>
    <w:rsid w:val="00B25EC6"/>
    <w:rsid w:val="00B34976"/>
    <w:rsid w:val="00B453D0"/>
    <w:rsid w:val="00B661BD"/>
    <w:rsid w:val="00B74E30"/>
    <w:rsid w:val="00B76C12"/>
    <w:rsid w:val="00B7719F"/>
    <w:rsid w:val="00B8337C"/>
    <w:rsid w:val="00B93EC8"/>
    <w:rsid w:val="00B978ED"/>
    <w:rsid w:val="00BB1224"/>
    <w:rsid w:val="00BB23BD"/>
    <w:rsid w:val="00BB6B0B"/>
    <w:rsid w:val="00BC7B3F"/>
    <w:rsid w:val="00BD2ABE"/>
    <w:rsid w:val="00BD6886"/>
    <w:rsid w:val="00BE71C9"/>
    <w:rsid w:val="00BF76FA"/>
    <w:rsid w:val="00BF7E06"/>
    <w:rsid w:val="00C11611"/>
    <w:rsid w:val="00C17253"/>
    <w:rsid w:val="00C24ADC"/>
    <w:rsid w:val="00C34C9C"/>
    <w:rsid w:val="00C36A7F"/>
    <w:rsid w:val="00C40A8E"/>
    <w:rsid w:val="00C43456"/>
    <w:rsid w:val="00C5100C"/>
    <w:rsid w:val="00C54152"/>
    <w:rsid w:val="00C56CD6"/>
    <w:rsid w:val="00C60B5C"/>
    <w:rsid w:val="00C70EA9"/>
    <w:rsid w:val="00C77B60"/>
    <w:rsid w:val="00C80969"/>
    <w:rsid w:val="00C9159E"/>
    <w:rsid w:val="00CA4F8F"/>
    <w:rsid w:val="00CB0F8B"/>
    <w:rsid w:val="00CB35F3"/>
    <w:rsid w:val="00CD418C"/>
    <w:rsid w:val="00CD5493"/>
    <w:rsid w:val="00CD6F96"/>
    <w:rsid w:val="00D0762A"/>
    <w:rsid w:val="00D07D4E"/>
    <w:rsid w:val="00D162CD"/>
    <w:rsid w:val="00D17419"/>
    <w:rsid w:val="00D21FE5"/>
    <w:rsid w:val="00D3210E"/>
    <w:rsid w:val="00D62284"/>
    <w:rsid w:val="00D64D61"/>
    <w:rsid w:val="00D73A1D"/>
    <w:rsid w:val="00DA24CF"/>
    <w:rsid w:val="00DB249B"/>
    <w:rsid w:val="00DE63B0"/>
    <w:rsid w:val="00DF0A8A"/>
    <w:rsid w:val="00DF6CC5"/>
    <w:rsid w:val="00E0149C"/>
    <w:rsid w:val="00E073CC"/>
    <w:rsid w:val="00E24AD1"/>
    <w:rsid w:val="00E35A86"/>
    <w:rsid w:val="00E4459A"/>
    <w:rsid w:val="00E45BF8"/>
    <w:rsid w:val="00E46D3D"/>
    <w:rsid w:val="00E47466"/>
    <w:rsid w:val="00E5323B"/>
    <w:rsid w:val="00E6006C"/>
    <w:rsid w:val="00E642E5"/>
    <w:rsid w:val="00E66317"/>
    <w:rsid w:val="00E70316"/>
    <w:rsid w:val="00E82A77"/>
    <w:rsid w:val="00E84406"/>
    <w:rsid w:val="00E93B45"/>
    <w:rsid w:val="00EA075B"/>
    <w:rsid w:val="00EA2D89"/>
    <w:rsid w:val="00EA59EA"/>
    <w:rsid w:val="00EC3FC6"/>
    <w:rsid w:val="00ED2E8F"/>
    <w:rsid w:val="00F84733"/>
    <w:rsid w:val="00F84F34"/>
    <w:rsid w:val="00F92B5A"/>
    <w:rsid w:val="00FB1C18"/>
    <w:rsid w:val="00FB37F7"/>
    <w:rsid w:val="00FB600B"/>
    <w:rsid w:val="00FB6EBE"/>
    <w:rsid w:val="00FC37F2"/>
    <w:rsid w:val="00FD3247"/>
    <w:rsid w:val="00FD581F"/>
    <w:rsid w:val="00FE27D5"/>
    <w:rsid w:val="00FE5A76"/>
    <w:rsid w:val="00FF26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93"/>
    <w:pPr>
      <w:spacing w:after="0" w:line="276" w:lineRule="auto"/>
      <w:jc w:val="both"/>
    </w:pPr>
    <w:rPr>
      <w:sz w:val="24"/>
    </w:rPr>
  </w:style>
  <w:style w:type="paragraph" w:styleId="Ttulo1">
    <w:name w:val="heading 1"/>
    <w:basedOn w:val="Normal"/>
    <w:next w:val="Normal"/>
    <w:link w:val="Ttulo1Car"/>
    <w:uiPriority w:val="9"/>
    <w:qFormat/>
    <w:rsid w:val="002031BF"/>
    <w:pPr>
      <w:keepNext/>
      <w:keepLines/>
      <w:spacing w:before="240"/>
      <w:jc w:val="center"/>
      <w:outlineLvl w:val="0"/>
    </w:pPr>
    <w:rPr>
      <w:rFonts w:eastAsiaTheme="majorEastAsia" w:cstheme="majorBidi"/>
      <w:b/>
      <w:smallCaps/>
      <w:sz w:val="48"/>
      <w:szCs w:val="32"/>
    </w:rPr>
  </w:style>
  <w:style w:type="paragraph" w:styleId="Ttulo2">
    <w:name w:val="heading 2"/>
    <w:basedOn w:val="Normal"/>
    <w:next w:val="Normal"/>
    <w:link w:val="Ttulo2Car"/>
    <w:uiPriority w:val="9"/>
    <w:unhideWhenUsed/>
    <w:qFormat/>
    <w:rsid w:val="007D4D47"/>
    <w:pPr>
      <w:keepNext/>
      <w:keepLines/>
      <w:spacing w:before="40"/>
      <w:jc w:val="center"/>
      <w:outlineLvl w:val="1"/>
    </w:pPr>
    <w:rPr>
      <w:rFonts w:eastAsiaTheme="majorEastAsia" w:cstheme="majorBidi"/>
      <w:b/>
      <w:smallCaps/>
      <w:sz w:val="40"/>
      <w:szCs w:val="26"/>
    </w:rPr>
  </w:style>
  <w:style w:type="paragraph" w:styleId="Ttulo3">
    <w:name w:val="heading 3"/>
    <w:basedOn w:val="Prrafodelista"/>
    <w:next w:val="Normal"/>
    <w:link w:val="Ttulo3Car"/>
    <w:uiPriority w:val="9"/>
    <w:unhideWhenUsed/>
    <w:qFormat/>
    <w:rsid w:val="00C36A7F"/>
    <w:pPr>
      <w:ind w:left="0"/>
      <w:outlineLvl w:val="2"/>
    </w:pPr>
    <w:rPr>
      <w:b/>
      <w:smallCaps/>
    </w:rPr>
  </w:style>
  <w:style w:type="paragraph" w:styleId="Ttulo4">
    <w:name w:val="heading 4"/>
    <w:basedOn w:val="Normal"/>
    <w:next w:val="Normal"/>
    <w:link w:val="Ttulo4Car"/>
    <w:uiPriority w:val="9"/>
    <w:unhideWhenUsed/>
    <w:qFormat/>
    <w:rsid w:val="007E76F7"/>
    <w:pPr>
      <w:outlineLvl w:val="3"/>
    </w:pPr>
    <w:rPr>
      <w:b/>
      <w:small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31BF"/>
    <w:rPr>
      <w:rFonts w:eastAsiaTheme="majorEastAsia" w:cstheme="majorBidi"/>
      <w:b/>
      <w:smallCaps/>
      <w:sz w:val="48"/>
      <w:szCs w:val="32"/>
    </w:rPr>
  </w:style>
  <w:style w:type="paragraph" w:styleId="Subttulo">
    <w:name w:val="Subtitle"/>
    <w:basedOn w:val="Normal"/>
    <w:next w:val="Normal"/>
    <w:link w:val="SubttuloCar"/>
    <w:uiPriority w:val="11"/>
    <w:qFormat/>
    <w:rsid w:val="00E84406"/>
    <w:pPr>
      <w:spacing w:line="240" w:lineRule="auto"/>
      <w:jc w:val="center"/>
    </w:pPr>
    <w:rPr>
      <w:b/>
      <w:smallCaps/>
      <w:sz w:val="72"/>
      <w:szCs w:val="36"/>
    </w:rPr>
  </w:style>
  <w:style w:type="character" w:customStyle="1" w:styleId="SubttuloCar">
    <w:name w:val="Subtítulo Car"/>
    <w:basedOn w:val="Fuentedeprrafopredeter"/>
    <w:link w:val="Subttulo"/>
    <w:uiPriority w:val="11"/>
    <w:rsid w:val="00E84406"/>
    <w:rPr>
      <w:b/>
      <w:smallCaps/>
      <w:sz w:val="72"/>
      <w:szCs w:val="36"/>
    </w:rPr>
  </w:style>
  <w:style w:type="character" w:customStyle="1" w:styleId="Ttulo2Car">
    <w:name w:val="Título 2 Car"/>
    <w:basedOn w:val="Fuentedeprrafopredeter"/>
    <w:link w:val="Ttulo2"/>
    <w:uiPriority w:val="9"/>
    <w:rsid w:val="007D4D47"/>
    <w:rPr>
      <w:rFonts w:eastAsiaTheme="majorEastAsia" w:cstheme="majorBidi"/>
      <w:b/>
      <w:smallCaps/>
      <w:sz w:val="40"/>
      <w:szCs w:val="26"/>
    </w:rPr>
  </w:style>
  <w:style w:type="paragraph" w:styleId="Prrafodelista">
    <w:name w:val="List Paragraph"/>
    <w:basedOn w:val="Normal"/>
    <w:uiPriority w:val="34"/>
    <w:qFormat/>
    <w:rsid w:val="007D4D47"/>
    <w:pPr>
      <w:ind w:left="720"/>
      <w:contextualSpacing/>
    </w:pPr>
  </w:style>
  <w:style w:type="paragraph" w:styleId="TDC1">
    <w:name w:val="toc 1"/>
    <w:basedOn w:val="Normal"/>
    <w:next w:val="Normal"/>
    <w:autoRedefine/>
    <w:uiPriority w:val="39"/>
    <w:unhideWhenUsed/>
    <w:rsid w:val="00774A36"/>
    <w:pPr>
      <w:spacing w:after="100"/>
    </w:pPr>
  </w:style>
  <w:style w:type="paragraph" w:styleId="TDC2">
    <w:name w:val="toc 2"/>
    <w:basedOn w:val="Normal"/>
    <w:next w:val="Normal"/>
    <w:autoRedefine/>
    <w:uiPriority w:val="39"/>
    <w:unhideWhenUsed/>
    <w:rsid w:val="00774A36"/>
    <w:pPr>
      <w:spacing w:after="100"/>
      <w:ind w:left="240"/>
    </w:pPr>
  </w:style>
  <w:style w:type="character" w:styleId="Hipervnculo">
    <w:name w:val="Hyperlink"/>
    <w:basedOn w:val="Fuentedeprrafopredeter"/>
    <w:uiPriority w:val="99"/>
    <w:unhideWhenUsed/>
    <w:rsid w:val="00774A36"/>
    <w:rPr>
      <w:color w:val="0563C1" w:themeColor="hyperlink"/>
      <w:u w:val="single"/>
    </w:rPr>
  </w:style>
  <w:style w:type="paragraph" w:styleId="Ttulo">
    <w:name w:val="Title"/>
    <w:basedOn w:val="Normal"/>
    <w:next w:val="Normal"/>
    <w:link w:val="TtuloCar"/>
    <w:uiPriority w:val="10"/>
    <w:qFormat/>
    <w:rsid w:val="00D0762A"/>
    <w:pPr>
      <w:contextualSpacing/>
      <w:jc w:val="center"/>
    </w:pPr>
    <w:rPr>
      <w:rFonts w:eastAsiaTheme="majorEastAsia" w:cstheme="majorBidi"/>
      <w:b/>
      <w:smallCaps/>
      <w:spacing w:val="-10"/>
      <w:kern w:val="28"/>
      <w:sz w:val="48"/>
      <w:szCs w:val="56"/>
    </w:rPr>
  </w:style>
  <w:style w:type="character" w:customStyle="1" w:styleId="TtuloCar">
    <w:name w:val="Título Car"/>
    <w:basedOn w:val="Fuentedeprrafopredeter"/>
    <w:link w:val="Ttulo"/>
    <w:uiPriority w:val="10"/>
    <w:rsid w:val="00D0762A"/>
    <w:rPr>
      <w:rFonts w:eastAsiaTheme="majorEastAsia" w:cstheme="majorBidi"/>
      <w:b/>
      <w:smallCaps/>
      <w:spacing w:val="-10"/>
      <w:kern w:val="28"/>
      <w:sz w:val="48"/>
      <w:szCs w:val="56"/>
    </w:rPr>
  </w:style>
  <w:style w:type="character" w:customStyle="1" w:styleId="Ttulo3Car">
    <w:name w:val="Título 3 Car"/>
    <w:basedOn w:val="Fuentedeprrafopredeter"/>
    <w:link w:val="Ttulo3"/>
    <w:uiPriority w:val="9"/>
    <w:rsid w:val="00C36A7F"/>
    <w:rPr>
      <w:b/>
      <w:smallCaps/>
      <w:sz w:val="24"/>
    </w:rPr>
  </w:style>
  <w:style w:type="character" w:customStyle="1" w:styleId="Ttulo4Car">
    <w:name w:val="Título 4 Car"/>
    <w:basedOn w:val="Fuentedeprrafopredeter"/>
    <w:link w:val="Ttulo4"/>
    <w:uiPriority w:val="9"/>
    <w:rsid w:val="007E76F7"/>
    <w:rPr>
      <w:b/>
      <w:smallCaps/>
      <w:sz w:val="24"/>
    </w:rPr>
  </w:style>
  <w:style w:type="table" w:styleId="Tablaconcuadrcula">
    <w:name w:val="Table Grid"/>
    <w:basedOn w:val="Tablanormal"/>
    <w:uiPriority w:val="59"/>
    <w:rsid w:val="00606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A57273"/>
    <w:pPr>
      <w:spacing w:line="240" w:lineRule="auto"/>
    </w:pPr>
    <w:rPr>
      <w:sz w:val="20"/>
      <w:szCs w:val="20"/>
    </w:rPr>
  </w:style>
  <w:style w:type="character" w:customStyle="1" w:styleId="TextonotapieCar">
    <w:name w:val="Texto nota pie Car"/>
    <w:basedOn w:val="Fuentedeprrafopredeter"/>
    <w:link w:val="Textonotapie"/>
    <w:uiPriority w:val="99"/>
    <w:semiHidden/>
    <w:rsid w:val="00A57273"/>
    <w:rPr>
      <w:sz w:val="20"/>
      <w:szCs w:val="20"/>
    </w:rPr>
  </w:style>
  <w:style w:type="character" w:styleId="Refdenotaalpie">
    <w:name w:val="footnote reference"/>
    <w:basedOn w:val="Fuentedeprrafopredeter"/>
    <w:uiPriority w:val="99"/>
    <w:semiHidden/>
    <w:unhideWhenUsed/>
    <w:rsid w:val="00A57273"/>
    <w:rPr>
      <w:vertAlign w:val="superscript"/>
    </w:rPr>
  </w:style>
  <w:style w:type="paragraph" w:styleId="Sinespaciado">
    <w:name w:val="No Spacing"/>
    <w:uiPriority w:val="1"/>
    <w:qFormat/>
    <w:rsid w:val="00B25EC6"/>
    <w:pPr>
      <w:spacing w:after="0" w:line="240" w:lineRule="auto"/>
      <w:jc w:val="both"/>
    </w:pPr>
    <w:rPr>
      <w:sz w:val="24"/>
    </w:rPr>
  </w:style>
  <w:style w:type="paragraph" w:styleId="TDC3">
    <w:name w:val="toc 3"/>
    <w:basedOn w:val="Normal"/>
    <w:next w:val="Normal"/>
    <w:autoRedefine/>
    <w:uiPriority w:val="39"/>
    <w:unhideWhenUsed/>
    <w:rsid w:val="007E76F7"/>
    <w:pPr>
      <w:spacing w:after="100"/>
      <w:ind w:left="480"/>
    </w:pPr>
  </w:style>
  <w:style w:type="numbering" w:customStyle="1" w:styleId="Ttulos">
    <w:name w:val="Títulos"/>
    <w:uiPriority w:val="99"/>
    <w:rsid w:val="00BD6886"/>
    <w:pPr>
      <w:numPr>
        <w:numId w:val="4"/>
      </w:numPr>
    </w:pPr>
  </w:style>
  <w:style w:type="paragraph" w:styleId="Textodeglobo">
    <w:name w:val="Balloon Text"/>
    <w:basedOn w:val="Normal"/>
    <w:link w:val="TextodegloboCar"/>
    <w:uiPriority w:val="99"/>
    <w:semiHidden/>
    <w:unhideWhenUsed/>
    <w:rsid w:val="00837500"/>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37500"/>
    <w:rPr>
      <w:rFonts w:ascii="Lucida Grande" w:hAnsi="Lucida Grande" w:cs="Lucida Grande"/>
      <w:sz w:val="18"/>
      <w:szCs w:val="18"/>
    </w:rPr>
  </w:style>
  <w:style w:type="paragraph" w:styleId="Encabezado">
    <w:name w:val="header"/>
    <w:basedOn w:val="Normal"/>
    <w:link w:val="EncabezadoCar"/>
    <w:uiPriority w:val="99"/>
    <w:unhideWhenUsed/>
    <w:rsid w:val="003F69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69C0"/>
    <w:rPr>
      <w:sz w:val="24"/>
    </w:rPr>
  </w:style>
  <w:style w:type="paragraph" w:styleId="Piedepgina">
    <w:name w:val="footer"/>
    <w:basedOn w:val="Normal"/>
    <w:link w:val="PiedepginaCar"/>
    <w:uiPriority w:val="99"/>
    <w:unhideWhenUsed/>
    <w:rsid w:val="003F69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69C0"/>
    <w:rPr>
      <w:sz w:val="24"/>
    </w:rPr>
  </w:style>
  <w:style w:type="paragraph" w:styleId="Revisin">
    <w:name w:val="Revision"/>
    <w:hidden/>
    <w:uiPriority w:val="99"/>
    <w:semiHidden/>
    <w:rsid w:val="003F69C0"/>
    <w:pPr>
      <w:spacing w:after="0" w:line="240" w:lineRule="auto"/>
    </w:pPr>
    <w:rPr>
      <w:sz w:val="24"/>
    </w:rPr>
  </w:style>
</w:styles>
</file>

<file path=word/webSettings.xml><?xml version="1.0" encoding="utf-8"?>
<w:webSettings xmlns:r="http://schemas.openxmlformats.org/officeDocument/2006/relationships" xmlns:w="http://schemas.openxmlformats.org/wordprocessingml/2006/main">
  <w:divs>
    <w:div w:id="579366367">
      <w:bodyDiv w:val="1"/>
      <w:marLeft w:val="0"/>
      <w:marRight w:val="0"/>
      <w:marTop w:val="0"/>
      <w:marBottom w:val="0"/>
      <w:divBdr>
        <w:top w:val="none" w:sz="0" w:space="0" w:color="auto"/>
        <w:left w:val="none" w:sz="0" w:space="0" w:color="auto"/>
        <w:bottom w:val="none" w:sz="0" w:space="0" w:color="auto"/>
        <w:right w:val="none" w:sz="0" w:space="0" w:color="auto"/>
      </w:divBdr>
    </w:div>
    <w:div w:id="2115513616">
      <w:bodyDiv w:val="1"/>
      <w:marLeft w:val="0"/>
      <w:marRight w:val="0"/>
      <w:marTop w:val="0"/>
      <w:marBottom w:val="0"/>
      <w:divBdr>
        <w:top w:val="none" w:sz="0" w:space="0" w:color="auto"/>
        <w:left w:val="none" w:sz="0" w:space="0" w:color="auto"/>
        <w:bottom w:val="none" w:sz="0" w:space="0" w:color="auto"/>
        <w:right w:val="none" w:sz="0" w:space="0" w:color="auto"/>
      </w:divBdr>
      <w:divsChild>
        <w:div w:id="1304504863">
          <w:marLeft w:val="0"/>
          <w:marRight w:val="0"/>
          <w:marTop w:val="0"/>
          <w:marBottom w:val="0"/>
          <w:divBdr>
            <w:top w:val="none" w:sz="0" w:space="0" w:color="auto"/>
            <w:left w:val="none" w:sz="0" w:space="0" w:color="auto"/>
            <w:bottom w:val="none" w:sz="0" w:space="0" w:color="auto"/>
            <w:right w:val="none" w:sz="0" w:space="0" w:color="auto"/>
          </w:divBdr>
        </w:div>
        <w:div w:id="22098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diagramColors" Target="diagrams/colors1.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diagramQuickStyle" Target="diagrams/quickStyle1.xm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image" Target="media/image10.jpeg"/><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diagramQuickStyle" Target="diagrams/quickStyle2.xml"/><Relationship Id="rId27" Type="http://schemas.openxmlformats.org/officeDocument/2006/relationships/image" Target="media/image9.jpeg"/><Relationship Id="rId30" Type="http://schemas.openxmlformats.org/officeDocument/2006/relationships/image" Target="media/image1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style val="4"/>
  <c:chart>
    <c:title>
      <c:tx>
        <c:rich>
          <a:bodyPr rot="0" spcFirstLastPara="1" vertOverflow="ellipsis" vert="horz" wrap="square" anchor="ctr" anchorCtr="1"/>
          <a:lstStyle/>
          <a:p>
            <a:pPr>
              <a:defRPr sz="1400" b="0" i="0" u="none" strike="noStrike" kern="1200" spc="0" baseline="0">
                <a:solidFill>
                  <a:schemeClr val="accent2"/>
                </a:solidFill>
                <a:latin typeface="+mn-lt"/>
                <a:ea typeface="+mn-ea"/>
                <a:cs typeface="+mn-cs"/>
              </a:defRPr>
            </a:pPr>
            <a:r>
              <a:rPr lang="en-US" b="1">
                <a:solidFill>
                  <a:schemeClr val="tx1"/>
                </a:solidFill>
              </a:rPr>
              <a:t>Captura por productores 2014 (miles de toneladas)</a:t>
            </a:r>
          </a:p>
        </c:rich>
      </c:tx>
      <c:spPr>
        <a:noFill/>
        <a:ln>
          <a:noFill/>
        </a:ln>
        <a:effectLst/>
      </c:spPr>
    </c:title>
    <c:plotArea>
      <c:layout>
        <c:manualLayout>
          <c:layoutTarget val="inner"/>
          <c:xMode val="edge"/>
          <c:yMode val="edge"/>
          <c:x val="0.13725521289005499"/>
          <c:y val="0.14718253968254"/>
          <c:w val="0.83728182414698205"/>
          <c:h val="0.72901481064866935"/>
        </c:manualLayout>
      </c:layout>
      <c:barChart>
        <c:barDir val="bar"/>
        <c:grouping val="clustered"/>
        <c:ser>
          <c:idx val="0"/>
          <c:order val="0"/>
          <c:tx>
            <c:strRef>
              <c:f>Hoja1!$B$1</c:f>
              <c:strCache>
                <c:ptCount val="1"/>
                <c:pt idx="0">
                  <c:v>Serie 1</c:v>
                </c:pt>
              </c:strCache>
            </c:strRef>
          </c:tx>
          <c:spPr>
            <a:solidFill>
              <a:schemeClr val="accent2">
                <a:lumMod val="75000"/>
              </a:schemeClr>
            </a:solidFill>
            <a:ln w="38100" cap="rnd">
              <a:solidFill>
                <a:schemeClr val="accent2"/>
              </a:solidFill>
            </a:ln>
            <a:effectLst/>
          </c:spPr>
          <c:cat>
            <c:strRef>
              <c:f>Hoja1!$A$2:$A$5</c:f>
              <c:strCache>
                <c:ptCount val="4"/>
                <c:pt idx="0">
                  <c:v>1. China</c:v>
                </c:pt>
                <c:pt idx="1">
                  <c:v>2. Indonesia</c:v>
                </c:pt>
                <c:pt idx="2">
                  <c:v>3. EEUU</c:v>
                </c:pt>
                <c:pt idx="3">
                  <c:v>16. México</c:v>
                </c:pt>
              </c:strCache>
            </c:strRef>
          </c:cat>
          <c:val>
            <c:numRef>
              <c:f>Hoja1!$B$2:$B$5</c:f>
              <c:numCache>
                <c:formatCode>General</c:formatCode>
                <c:ptCount val="4"/>
                <c:pt idx="0">
                  <c:v>17106.5</c:v>
                </c:pt>
                <c:pt idx="1">
                  <c:v>6436.7</c:v>
                </c:pt>
                <c:pt idx="2">
                  <c:v>4975.9000000000005</c:v>
                </c:pt>
                <c:pt idx="3">
                  <c:v>1519.9</c:v>
                </c:pt>
              </c:numCache>
            </c:numRef>
          </c:val>
          <c:extLst xmlns:c16r2="http://schemas.microsoft.com/office/drawing/2015/06/chart">
            <c:ext xmlns:c16="http://schemas.microsoft.com/office/drawing/2014/chart" uri="{C3380CC4-5D6E-409C-BE32-E72D297353CC}">
              <c16:uniqueId val="{00000000-D2E0-4F9C-8D0B-136F33C00683}"/>
            </c:ext>
          </c:extLst>
        </c:ser>
        <c:gapWidth val="75"/>
        <c:overlap val="-25"/>
        <c:axId val="29118848"/>
        <c:axId val="29120384"/>
      </c:barChart>
      <c:catAx>
        <c:axId val="291188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120384"/>
        <c:crosses val="autoZero"/>
        <c:auto val="1"/>
        <c:lblAlgn val="ctr"/>
        <c:lblOffset val="100"/>
      </c:catAx>
      <c:valAx>
        <c:axId val="2912038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9118848"/>
        <c:crosses val="autoZero"/>
        <c:crossBetween val="between"/>
        <c:majorUnit val="250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style val="4"/>
  <c:chart>
    <c:title>
      <c:tx>
        <c:rich>
          <a:bodyPr rot="0" spcFirstLastPara="1" vertOverflow="ellipsis" vert="horz" wrap="square" anchor="ctr" anchorCtr="1"/>
          <a:lstStyle/>
          <a:p>
            <a:pPr>
              <a:defRPr sz="1400" b="0" i="0" u="none" strike="noStrike" kern="1200" spc="0" baseline="0">
                <a:solidFill>
                  <a:schemeClr val="accent2"/>
                </a:solidFill>
                <a:latin typeface="+mn-lt"/>
                <a:ea typeface="+mn-ea"/>
                <a:cs typeface="+mn-cs"/>
              </a:defRPr>
            </a:pPr>
            <a:r>
              <a:rPr lang="en-US" b="1">
                <a:solidFill>
                  <a:schemeClr val="tx1"/>
                </a:solidFill>
              </a:rPr>
              <a:t>Producción acuícola 2014 (miles de toneladas)</a:t>
            </a:r>
          </a:p>
        </c:rich>
      </c:tx>
      <c:spPr>
        <a:noFill/>
        <a:ln>
          <a:noFill/>
        </a:ln>
        <a:effectLst/>
      </c:spPr>
    </c:title>
    <c:plotArea>
      <c:layout>
        <c:manualLayout>
          <c:layoutTarget val="inner"/>
          <c:xMode val="edge"/>
          <c:yMode val="edge"/>
          <c:x val="0.13725521289005499"/>
          <c:y val="0.14718253968254"/>
          <c:w val="0.83728182414698205"/>
          <c:h val="0.72901481064866935"/>
        </c:manualLayout>
      </c:layout>
      <c:barChart>
        <c:barDir val="bar"/>
        <c:grouping val="clustered"/>
        <c:ser>
          <c:idx val="0"/>
          <c:order val="0"/>
          <c:tx>
            <c:strRef>
              <c:f>Hoja1!$B$1</c:f>
              <c:strCache>
                <c:ptCount val="1"/>
                <c:pt idx="0">
                  <c:v>Serie 1</c:v>
                </c:pt>
              </c:strCache>
            </c:strRef>
          </c:tx>
          <c:spPr>
            <a:solidFill>
              <a:schemeClr val="accent2">
                <a:lumMod val="75000"/>
              </a:schemeClr>
            </a:solidFill>
            <a:ln w="38100" cap="rnd">
              <a:solidFill>
                <a:schemeClr val="accent2"/>
              </a:solidFill>
            </a:ln>
            <a:effectLst/>
          </c:spPr>
          <c:cat>
            <c:strRef>
              <c:f>Hoja1!$A$2:$A$5</c:f>
              <c:strCache>
                <c:ptCount val="4"/>
                <c:pt idx="0">
                  <c:v>1. China</c:v>
                </c:pt>
                <c:pt idx="1">
                  <c:v>2. India</c:v>
                </c:pt>
                <c:pt idx="2">
                  <c:v>3. Indonesia</c:v>
                </c:pt>
                <c:pt idx="3">
                  <c:v>16. México</c:v>
                </c:pt>
              </c:strCache>
            </c:strRef>
          </c:cat>
          <c:val>
            <c:numRef>
              <c:f>Hoja1!$B$2:$B$5</c:f>
              <c:numCache>
                <c:formatCode>General</c:formatCode>
                <c:ptCount val="4"/>
                <c:pt idx="0">
                  <c:v>45468</c:v>
                </c:pt>
                <c:pt idx="1">
                  <c:v>4881</c:v>
                </c:pt>
                <c:pt idx="2">
                  <c:v>4253.8</c:v>
                </c:pt>
                <c:pt idx="3">
                  <c:v>194.2</c:v>
                </c:pt>
              </c:numCache>
            </c:numRef>
          </c:val>
          <c:extLst xmlns:c16r2="http://schemas.microsoft.com/office/drawing/2015/06/chart">
            <c:ext xmlns:c16="http://schemas.microsoft.com/office/drawing/2014/chart" uri="{C3380CC4-5D6E-409C-BE32-E72D297353CC}">
              <c16:uniqueId val="{00000000-352D-4FE0-9E94-382FB2D1F252}"/>
            </c:ext>
          </c:extLst>
        </c:ser>
        <c:gapWidth val="75"/>
        <c:overlap val="-25"/>
        <c:axId val="38451072"/>
        <c:axId val="38452608"/>
      </c:barChart>
      <c:catAx>
        <c:axId val="384510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8452608"/>
        <c:crosses val="autoZero"/>
        <c:auto val="1"/>
        <c:lblAlgn val="ctr"/>
        <c:lblOffset val="100"/>
      </c:catAx>
      <c:valAx>
        <c:axId val="3845260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8451072"/>
        <c:crosses val="autoZero"/>
        <c:crossBetween val="between"/>
        <c:majorUnit val="500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MX"/>
  <c:style val="4"/>
  <c:chart>
    <c:title>
      <c:tx>
        <c:rich>
          <a:bodyPr rot="0" spcFirstLastPara="1" vertOverflow="ellipsis" vert="horz" wrap="square" anchor="ctr" anchorCtr="1"/>
          <a:lstStyle/>
          <a:p>
            <a:pPr>
              <a:defRPr sz="1400" b="0" i="0" u="none" strike="noStrike" kern="1200" spc="0" baseline="0">
                <a:solidFill>
                  <a:schemeClr val="accent2"/>
                </a:solidFill>
                <a:latin typeface="+mn-lt"/>
                <a:ea typeface="+mn-ea"/>
                <a:cs typeface="+mn-cs"/>
              </a:defRPr>
            </a:pPr>
            <a:r>
              <a:rPr lang="en-US" b="1">
                <a:solidFill>
                  <a:schemeClr val="tx1"/>
                </a:solidFill>
              </a:rPr>
              <a:t>Producción nacional pesquera y acuícola 2012-2015 (miles de toneladas)</a:t>
            </a:r>
          </a:p>
        </c:rich>
      </c:tx>
      <c:layout>
        <c:manualLayout>
          <c:xMode val="edge"/>
          <c:yMode val="edge"/>
          <c:x val="0.10951953922426361"/>
          <c:y val="3.053435114503817E-2"/>
        </c:manualLayout>
      </c:layout>
      <c:spPr>
        <a:noFill/>
        <a:ln>
          <a:noFill/>
        </a:ln>
        <a:effectLst/>
      </c:spPr>
    </c:title>
    <c:plotArea>
      <c:layout/>
      <c:barChart>
        <c:barDir val="bar"/>
        <c:grouping val="clustered"/>
        <c:ser>
          <c:idx val="0"/>
          <c:order val="0"/>
          <c:tx>
            <c:strRef>
              <c:f>Hoja1!$B$1</c:f>
              <c:strCache>
                <c:ptCount val="1"/>
                <c:pt idx="0">
                  <c:v>2012</c:v>
                </c:pt>
              </c:strCache>
            </c:strRef>
          </c:tx>
          <c:spPr>
            <a:solidFill>
              <a:schemeClr val="accent2">
                <a:lumMod val="75000"/>
              </a:schemeClr>
            </a:solidFill>
            <a:ln>
              <a:noFill/>
            </a:ln>
            <a:effectLst/>
          </c:spPr>
          <c:cat>
            <c:strRef>
              <c:f>Hoja1!$A$2:$A$3</c:f>
              <c:strCache>
                <c:ptCount val="2"/>
                <c:pt idx="0">
                  <c:v>Captura</c:v>
                </c:pt>
                <c:pt idx="1">
                  <c:v>Acuacultura</c:v>
                </c:pt>
              </c:strCache>
            </c:strRef>
          </c:cat>
          <c:val>
            <c:numRef>
              <c:f>Hoja1!$B$2:$B$3</c:f>
              <c:numCache>
                <c:formatCode>General</c:formatCode>
                <c:ptCount val="2"/>
                <c:pt idx="0">
                  <c:v>1433</c:v>
                </c:pt>
                <c:pt idx="1">
                  <c:v>254</c:v>
                </c:pt>
              </c:numCache>
            </c:numRef>
          </c:val>
          <c:extLst xmlns:c16r2="http://schemas.microsoft.com/office/drawing/2015/06/chart">
            <c:ext xmlns:c16="http://schemas.microsoft.com/office/drawing/2014/chart" uri="{C3380CC4-5D6E-409C-BE32-E72D297353CC}">
              <c16:uniqueId val="{00000000-78DB-4030-B769-0F44C98A5A2E}"/>
            </c:ext>
          </c:extLst>
        </c:ser>
        <c:ser>
          <c:idx val="1"/>
          <c:order val="1"/>
          <c:tx>
            <c:strRef>
              <c:f>Hoja1!$C$1</c:f>
              <c:strCache>
                <c:ptCount val="1"/>
                <c:pt idx="0">
                  <c:v>2013</c:v>
                </c:pt>
              </c:strCache>
            </c:strRef>
          </c:tx>
          <c:spPr>
            <a:solidFill>
              <a:schemeClr val="accent2">
                <a:lumMod val="75000"/>
              </a:schemeClr>
            </a:solidFill>
            <a:ln>
              <a:noFill/>
            </a:ln>
            <a:effectLst/>
          </c:spPr>
          <c:cat>
            <c:strRef>
              <c:f>Hoja1!$A$2:$A$3</c:f>
              <c:strCache>
                <c:ptCount val="2"/>
                <c:pt idx="0">
                  <c:v>Captura</c:v>
                </c:pt>
                <c:pt idx="1">
                  <c:v>Acuacultura</c:v>
                </c:pt>
              </c:strCache>
            </c:strRef>
          </c:cat>
          <c:val>
            <c:numRef>
              <c:f>Hoja1!$C$2:$C$3</c:f>
              <c:numCache>
                <c:formatCode>General</c:formatCode>
                <c:ptCount val="2"/>
                <c:pt idx="0">
                  <c:v>1500</c:v>
                </c:pt>
                <c:pt idx="1">
                  <c:v>246</c:v>
                </c:pt>
              </c:numCache>
            </c:numRef>
          </c:val>
          <c:extLst xmlns:c16r2="http://schemas.microsoft.com/office/drawing/2015/06/chart">
            <c:ext xmlns:c16="http://schemas.microsoft.com/office/drawing/2014/chart" uri="{C3380CC4-5D6E-409C-BE32-E72D297353CC}">
              <c16:uniqueId val="{00000001-78DB-4030-B769-0F44C98A5A2E}"/>
            </c:ext>
          </c:extLst>
        </c:ser>
        <c:ser>
          <c:idx val="2"/>
          <c:order val="2"/>
          <c:tx>
            <c:strRef>
              <c:f>Hoja1!$D$1</c:f>
              <c:strCache>
                <c:ptCount val="1"/>
                <c:pt idx="0">
                  <c:v>2014</c:v>
                </c:pt>
              </c:strCache>
            </c:strRef>
          </c:tx>
          <c:spPr>
            <a:solidFill>
              <a:schemeClr val="accent2">
                <a:lumMod val="75000"/>
              </a:schemeClr>
            </a:solidFill>
            <a:ln>
              <a:noFill/>
            </a:ln>
            <a:effectLst/>
          </c:spPr>
          <c:cat>
            <c:strRef>
              <c:f>Hoja1!$A$2:$A$3</c:f>
              <c:strCache>
                <c:ptCount val="2"/>
                <c:pt idx="0">
                  <c:v>Captura</c:v>
                </c:pt>
                <c:pt idx="1">
                  <c:v>Acuacultura</c:v>
                </c:pt>
              </c:strCache>
            </c:strRef>
          </c:cat>
          <c:val>
            <c:numRef>
              <c:f>Hoja1!$D$2:$D$3</c:f>
              <c:numCache>
                <c:formatCode>General</c:formatCode>
                <c:ptCount val="2"/>
                <c:pt idx="0">
                  <c:v>1427</c:v>
                </c:pt>
                <c:pt idx="1">
                  <c:v>325</c:v>
                </c:pt>
              </c:numCache>
            </c:numRef>
          </c:val>
          <c:extLst xmlns:c16r2="http://schemas.microsoft.com/office/drawing/2015/06/chart">
            <c:ext xmlns:c16="http://schemas.microsoft.com/office/drawing/2014/chart" uri="{C3380CC4-5D6E-409C-BE32-E72D297353CC}">
              <c16:uniqueId val="{00000002-78DB-4030-B769-0F44C98A5A2E}"/>
            </c:ext>
          </c:extLst>
        </c:ser>
        <c:ser>
          <c:idx val="3"/>
          <c:order val="3"/>
          <c:tx>
            <c:strRef>
              <c:f>Hoja1!$E$1</c:f>
              <c:strCache>
                <c:ptCount val="1"/>
                <c:pt idx="0">
                  <c:v>2015</c:v>
                </c:pt>
              </c:strCache>
            </c:strRef>
          </c:tx>
          <c:spPr>
            <a:solidFill>
              <a:schemeClr val="accent2">
                <a:shade val="58000"/>
              </a:schemeClr>
            </a:solidFill>
            <a:ln>
              <a:noFill/>
            </a:ln>
            <a:effectLst/>
          </c:spPr>
          <c:cat>
            <c:strRef>
              <c:f>Hoja1!$A$2:$A$3</c:f>
              <c:strCache>
                <c:ptCount val="2"/>
                <c:pt idx="0">
                  <c:v>Captura</c:v>
                </c:pt>
                <c:pt idx="1">
                  <c:v>Acuacultura</c:v>
                </c:pt>
              </c:strCache>
            </c:strRef>
          </c:cat>
          <c:val>
            <c:numRef>
              <c:f>Hoja1!$E$2:$E$3</c:f>
              <c:numCache>
                <c:formatCode>General</c:formatCode>
                <c:ptCount val="2"/>
                <c:pt idx="0">
                  <c:v>1342</c:v>
                </c:pt>
                <c:pt idx="1">
                  <c:v>361</c:v>
                </c:pt>
              </c:numCache>
            </c:numRef>
          </c:val>
          <c:extLst xmlns:c16r2="http://schemas.microsoft.com/office/drawing/2015/06/chart">
            <c:ext xmlns:c16="http://schemas.microsoft.com/office/drawing/2014/chart" uri="{C3380CC4-5D6E-409C-BE32-E72D297353CC}">
              <c16:uniqueId val="{00000003-78DB-4030-B769-0F44C98A5A2E}"/>
            </c:ext>
          </c:extLst>
        </c:ser>
        <c:gapWidth val="75"/>
        <c:overlap val="-25"/>
        <c:axId val="38902400"/>
        <c:axId val="38908288"/>
      </c:barChart>
      <c:catAx>
        <c:axId val="389024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8908288"/>
        <c:crosses val="autoZero"/>
        <c:auto val="1"/>
        <c:lblAlgn val="ctr"/>
        <c:lblOffset val="100"/>
      </c:catAx>
      <c:valAx>
        <c:axId val="3890828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89024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style val="4"/>
  <c:chart>
    <c:title>
      <c:tx>
        <c:rich>
          <a:bodyPr rot="0" spcFirstLastPara="1" vertOverflow="ellipsis" vert="horz" wrap="square" anchor="ctr" anchorCtr="1"/>
          <a:lstStyle/>
          <a:p>
            <a:pPr>
              <a:defRPr sz="1400" b="0" i="0" u="none" strike="noStrike" kern="1200" spc="0" baseline="0">
                <a:solidFill>
                  <a:schemeClr val="accent2"/>
                </a:solidFill>
                <a:latin typeface="+mn-lt"/>
                <a:ea typeface="+mn-ea"/>
                <a:cs typeface="+mn-cs"/>
              </a:defRPr>
            </a:pPr>
            <a:r>
              <a:rPr lang="en-US" b="1">
                <a:solidFill>
                  <a:schemeClr val="tx1"/>
                </a:solidFill>
              </a:rPr>
              <a:t>Valor de la producción nacional pesquera y acuícola 2012-2015 (MDP)</a:t>
            </a:r>
          </a:p>
        </c:rich>
      </c:tx>
      <c:spPr>
        <a:noFill/>
        <a:ln>
          <a:noFill/>
        </a:ln>
        <a:effectLst/>
      </c:spPr>
    </c:title>
    <c:plotArea>
      <c:layout/>
      <c:barChart>
        <c:barDir val="bar"/>
        <c:grouping val="clustered"/>
        <c:ser>
          <c:idx val="0"/>
          <c:order val="0"/>
          <c:tx>
            <c:strRef>
              <c:f>Hoja1!$B$1</c:f>
              <c:strCache>
                <c:ptCount val="1"/>
                <c:pt idx="0">
                  <c:v>2012</c:v>
                </c:pt>
              </c:strCache>
            </c:strRef>
          </c:tx>
          <c:spPr>
            <a:solidFill>
              <a:schemeClr val="accent2">
                <a:lumMod val="75000"/>
              </a:schemeClr>
            </a:solidFill>
            <a:ln>
              <a:noFill/>
            </a:ln>
            <a:effectLst/>
          </c:spPr>
          <c:cat>
            <c:strRef>
              <c:f>Hoja1!$A$2:$A$3</c:f>
              <c:strCache>
                <c:ptCount val="2"/>
                <c:pt idx="0">
                  <c:v>Captura</c:v>
                </c:pt>
                <c:pt idx="1">
                  <c:v>Acuacultura</c:v>
                </c:pt>
              </c:strCache>
            </c:strRef>
          </c:cat>
          <c:val>
            <c:numRef>
              <c:f>Hoja1!$B$2:$B$3</c:f>
              <c:numCache>
                <c:formatCode>General</c:formatCode>
                <c:ptCount val="2"/>
                <c:pt idx="0">
                  <c:v>11469</c:v>
                </c:pt>
                <c:pt idx="1">
                  <c:v>7553</c:v>
                </c:pt>
              </c:numCache>
            </c:numRef>
          </c:val>
          <c:extLst xmlns:c16r2="http://schemas.microsoft.com/office/drawing/2015/06/chart">
            <c:ext xmlns:c16="http://schemas.microsoft.com/office/drawing/2014/chart" uri="{C3380CC4-5D6E-409C-BE32-E72D297353CC}">
              <c16:uniqueId val="{00000000-C274-4422-B813-87763D475CD4}"/>
            </c:ext>
          </c:extLst>
        </c:ser>
        <c:ser>
          <c:idx val="1"/>
          <c:order val="1"/>
          <c:tx>
            <c:strRef>
              <c:f>Hoja1!$C$1</c:f>
              <c:strCache>
                <c:ptCount val="1"/>
                <c:pt idx="0">
                  <c:v>2013</c:v>
                </c:pt>
              </c:strCache>
            </c:strRef>
          </c:tx>
          <c:spPr>
            <a:solidFill>
              <a:schemeClr val="accent2">
                <a:lumMod val="75000"/>
              </a:schemeClr>
            </a:solidFill>
            <a:ln>
              <a:noFill/>
            </a:ln>
            <a:effectLst/>
          </c:spPr>
          <c:cat>
            <c:strRef>
              <c:f>Hoja1!$A$2:$A$3</c:f>
              <c:strCache>
                <c:ptCount val="2"/>
                <c:pt idx="0">
                  <c:v>Captura</c:v>
                </c:pt>
                <c:pt idx="1">
                  <c:v>Acuacultura</c:v>
                </c:pt>
              </c:strCache>
            </c:strRef>
          </c:cat>
          <c:val>
            <c:numRef>
              <c:f>Hoja1!$C$2:$C$3</c:f>
              <c:numCache>
                <c:formatCode>General</c:formatCode>
                <c:ptCount val="2"/>
                <c:pt idx="0">
                  <c:v>12346</c:v>
                </c:pt>
                <c:pt idx="1">
                  <c:v>7568</c:v>
                </c:pt>
              </c:numCache>
            </c:numRef>
          </c:val>
          <c:extLst xmlns:c16r2="http://schemas.microsoft.com/office/drawing/2015/06/chart">
            <c:ext xmlns:c16="http://schemas.microsoft.com/office/drawing/2014/chart" uri="{C3380CC4-5D6E-409C-BE32-E72D297353CC}">
              <c16:uniqueId val="{00000001-C274-4422-B813-87763D475CD4}"/>
            </c:ext>
          </c:extLst>
        </c:ser>
        <c:ser>
          <c:idx val="2"/>
          <c:order val="2"/>
          <c:tx>
            <c:strRef>
              <c:f>Hoja1!$D$1</c:f>
              <c:strCache>
                <c:ptCount val="1"/>
                <c:pt idx="0">
                  <c:v>2014</c:v>
                </c:pt>
              </c:strCache>
            </c:strRef>
          </c:tx>
          <c:spPr>
            <a:solidFill>
              <a:schemeClr val="accent2">
                <a:lumMod val="75000"/>
              </a:schemeClr>
            </a:solidFill>
            <a:ln>
              <a:noFill/>
            </a:ln>
            <a:effectLst/>
          </c:spPr>
          <c:cat>
            <c:strRef>
              <c:f>Hoja1!$A$2:$A$3</c:f>
              <c:strCache>
                <c:ptCount val="2"/>
                <c:pt idx="0">
                  <c:v>Captura</c:v>
                </c:pt>
                <c:pt idx="1">
                  <c:v>Acuacultura</c:v>
                </c:pt>
              </c:strCache>
            </c:strRef>
          </c:cat>
          <c:val>
            <c:numRef>
              <c:f>Hoja1!$D$2:$D$3</c:f>
              <c:numCache>
                <c:formatCode>General</c:formatCode>
                <c:ptCount val="2"/>
                <c:pt idx="0">
                  <c:v>13785</c:v>
                </c:pt>
                <c:pt idx="1">
                  <c:v>10323</c:v>
                </c:pt>
              </c:numCache>
            </c:numRef>
          </c:val>
          <c:extLst xmlns:c16r2="http://schemas.microsoft.com/office/drawing/2015/06/chart">
            <c:ext xmlns:c16="http://schemas.microsoft.com/office/drawing/2014/chart" uri="{C3380CC4-5D6E-409C-BE32-E72D297353CC}">
              <c16:uniqueId val="{00000002-C274-4422-B813-87763D475CD4}"/>
            </c:ext>
          </c:extLst>
        </c:ser>
        <c:ser>
          <c:idx val="3"/>
          <c:order val="3"/>
          <c:tx>
            <c:strRef>
              <c:f>Hoja1!$E$1</c:f>
              <c:strCache>
                <c:ptCount val="1"/>
                <c:pt idx="0">
                  <c:v>2015</c:v>
                </c:pt>
              </c:strCache>
            </c:strRef>
          </c:tx>
          <c:spPr>
            <a:solidFill>
              <a:schemeClr val="accent2">
                <a:shade val="58000"/>
              </a:schemeClr>
            </a:solidFill>
            <a:ln>
              <a:noFill/>
            </a:ln>
            <a:effectLst/>
          </c:spPr>
          <c:cat>
            <c:strRef>
              <c:f>Hoja1!$A$2:$A$3</c:f>
              <c:strCache>
                <c:ptCount val="2"/>
                <c:pt idx="0">
                  <c:v>Captura</c:v>
                </c:pt>
                <c:pt idx="1">
                  <c:v>Acuacultura</c:v>
                </c:pt>
              </c:strCache>
            </c:strRef>
          </c:cat>
          <c:val>
            <c:numRef>
              <c:f>Hoja1!$E$2:$E$3</c:f>
              <c:numCache>
                <c:formatCode>General</c:formatCode>
                <c:ptCount val="2"/>
                <c:pt idx="0">
                  <c:v>19405</c:v>
                </c:pt>
                <c:pt idx="1">
                  <c:v>12084</c:v>
                </c:pt>
              </c:numCache>
            </c:numRef>
          </c:val>
          <c:extLst xmlns:c16r2="http://schemas.microsoft.com/office/drawing/2015/06/chart">
            <c:ext xmlns:c16="http://schemas.microsoft.com/office/drawing/2014/chart" uri="{C3380CC4-5D6E-409C-BE32-E72D297353CC}">
              <c16:uniqueId val="{00000003-C274-4422-B813-87763D475CD4}"/>
            </c:ext>
          </c:extLst>
        </c:ser>
        <c:gapWidth val="75"/>
        <c:overlap val="-25"/>
        <c:axId val="38944768"/>
        <c:axId val="38946304"/>
      </c:barChart>
      <c:catAx>
        <c:axId val="3894476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8946304"/>
        <c:crosses val="autoZero"/>
        <c:auto val="1"/>
        <c:lblAlgn val="ctr"/>
        <c:lblOffset val="100"/>
      </c:catAx>
      <c:valAx>
        <c:axId val="3894630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89447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chartSpace>
</file>

<file path=word/diagrams/_rels/data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_rels/data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_rels/drawing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757094-0283-4019-BC27-5F8F040CE669}" type="doc">
      <dgm:prSet loTypeId="urn:microsoft.com/office/officeart/2005/8/layout/hList2#1" loCatId="list" qsTypeId="urn:microsoft.com/office/officeart/2005/8/quickstyle/simple1" qsCatId="simple" csTypeId="urn:microsoft.com/office/officeart/2005/8/colors/accent3_1" csCatId="accent3" phldr="1"/>
      <dgm:spPr/>
      <dgm:t>
        <a:bodyPr/>
        <a:lstStyle/>
        <a:p>
          <a:endParaRPr lang="es-MX"/>
        </a:p>
      </dgm:t>
    </dgm:pt>
    <dgm:pt modelId="{B8C96E66-0F58-4AFB-89E5-219A485BFB43}">
      <dgm:prSet phldrT="[Texto]"/>
      <dgm:spPr/>
      <dgm:t>
        <a:bodyPr/>
        <a:lstStyle/>
        <a:p>
          <a:r>
            <a:rPr lang="es-MX"/>
            <a:t>Oportunidades</a:t>
          </a:r>
        </a:p>
      </dgm:t>
    </dgm:pt>
    <dgm:pt modelId="{424A2A88-BDA8-4637-9970-32EE723C1DB7}" type="parTrans" cxnId="{30C08BC0-A8A4-4BE7-86C0-C0E1EEF55264}">
      <dgm:prSet/>
      <dgm:spPr/>
      <dgm:t>
        <a:bodyPr/>
        <a:lstStyle/>
        <a:p>
          <a:endParaRPr lang="es-MX"/>
        </a:p>
      </dgm:t>
    </dgm:pt>
    <dgm:pt modelId="{89B4A65B-BCE4-445C-89B9-F573C8222473}" type="sibTrans" cxnId="{30C08BC0-A8A4-4BE7-86C0-C0E1EEF55264}">
      <dgm:prSet/>
      <dgm:spPr/>
      <dgm:t>
        <a:bodyPr/>
        <a:lstStyle/>
        <a:p>
          <a:endParaRPr lang="es-MX"/>
        </a:p>
      </dgm:t>
    </dgm:pt>
    <dgm:pt modelId="{A6B44682-C49B-4180-BD9C-9216F1B4FB05}">
      <dgm:prSet phldrT="[Texto]"/>
      <dgm:spPr/>
      <dgm:t>
        <a:bodyPr/>
        <a:lstStyle/>
        <a:p>
          <a:r>
            <a:rPr lang="es-MX"/>
            <a:t>Nuevos mercados con interés en la comercialización de productos pesqueros y acuícolas sinaloenses.</a:t>
          </a:r>
        </a:p>
      </dgm:t>
    </dgm:pt>
    <dgm:pt modelId="{A476DB1A-3F91-4B4C-B545-76993D79B032}" type="parTrans" cxnId="{95CAF5BD-6B5A-442A-8532-4BEE4F6BB0C3}">
      <dgm:prSet/>
      <dgm:spPr/>
      <dgm:t>
        <a:bodyPr/>
        <a:lstStyle/>
        <a:p>
          <a:endParaRPr lang="es-MX"/>
        </a:p>
      </dgm:t>
    </dgm:pt>
    <dgm:pt modelId="{E7CD0D92-CB9F-4378-A92D-F1A355E288C9}" type="sibTrans" cxnId="{95CAF5BD-6B5A-442A-8532-4BEE4F6BB0C3}">
      <dgm:prSet/>
      <dgm:spPr/>
      <dgm:t>
        <a:bodyPr/>
        <a:lstStyle/>
        <a:p>
          <a:endParaRPr lang="es-MX"/>
        </a:p>
      </dgm:t>
    </dgm:pt>
    <dgm:pt modelId="{EDE454FB-1CF7-42B3-8C1D-6E8DF2462ED5}">
      <dgm:prSet/>
      <dgm:spPr/>
      <dgm:t>
        <a:bodyPr/>
        <a:lstStyle/>
        <a:p>
          <a:r>
            <a:rPr lang="es-MX"/>
            <a:t>Factibilidad de dar valor agregado a los productos pesqueros y acuícolas en comunidades pesqueras.</a:t>
          </a:r>
        </a:p>
      </dgm:t>
    </dgm:pt>
    <dgm:pt modelId="{FA027FE4-D0C1-4CBC-8210-1EDBB68D53AB}" type="parTrans" cxnId="{DD40BE30-82BF-4794-A3D4-A42612AE21B9}">
      <dgm:prSet/>
      <dgm:spPr/>
      <dgm:t>
        <a:bodyPr/>
        <a:lstStyle/>
        <a:p>
          <a:endParaRPr lang="es-MX"/>
        </a:p>
      </dgm:t>
    </dgm:pt>
    <dgm:pt modelId="{0B75C572-EC4D-4540-AFB0-488D11E7D2E0}" type="sibTrans" cxnId="{DD40BE30-82BF-4794-A3D4-A42612AE21B9}">
      <dgm:prSet/>
      <dgm:spPr/>
      <dgm:t>
        <a:bodyPr/>
        <a:lstStyle/>
        <a:p>
          <a:endParaRPr lang="es-MX"/>
        </a:p>
      </dgm:t>
    </dgm:pt>
    <dgm:pt modelId="{49F1C0F3-264E-4F0D-B639-6E3C6E79DFE5}">
      <dgm:prSet/>
      <dgm:spPr/>
      <dgm:t>
        <a:bodyPr/>
        <a:lstStyle/>
        <a:p>
          <a:r>
            <a:rPr lang="es-MX"/>
            <a:t>Condiciones medioambientales favorables para el desarrollo de actividades productivas en materia de acuacultura y pesca.</a:t>
          </a:r>
        </a:p>
      </dgm:t>
    </dgm:pt>
    <dgm:pt modelId="{AE2B5E62-652B-471E-B1F0-D38630AD2B6A}" type="parTrans" cxnId="{474DD484-C43B-4472-AC04-B4B58D7B1584}">
      <dgm:prSet/>
      <dgm:spPr/>
      <dgm:t>
        <a:bodyPr/>
        <a:lstStyle/>
        <a:p>
          <a:endParaRPr lang="es-MX"/>
        </a:p>
      </dgm:t>
    </dgm:pt>
    <dgm:pt modelId="{6EDB6EAE-7814-49C1-86E4-1689ECCB25E9}" type="sibTrans" cxnId="{474DD484-C43B-4472-AC04-B4B58D7B1584}">
      <dgm:prSet/>
      <dgm:spPr/>
      <dgm:t>
        <a:bodyPr/>
        <a:lstStyle/>
        <a:p>
          <a:endParaRPr lang="es-MX"/>
        </a:p>
      </dgm:t>
    </dgm:pt>
    <dgm:pt modelId="{92CC1A70-7217-4E1A-8D18-3879BB0618F8}">
      <dgm:prSet/>
      <dgm:spPr/>
      <dgm:t>
        <a:bodyPr/>
        <a:lstStyle/>
        <a:p>
          <a:r>
            <a:rPr lang="es-MX"/>
            <a:t>Disponibilidad de áreas con alto potencial para el desarrollo de proyectos en maricultura y acuacultura.</a:t>
          </a:r>
        </a:p>
      </dgm:t>
    </dgm:pt>
    <dgm:pt modelId="{D099EDC6-DC80-4F2B-A331-C7196B0F4E51}" type="parTrans" cxnId="{7158E583-8404-40DA-AA6C-F6E9C336FD85}">
      <dgm:prSet/>
      <dgm:spPr/>
      <dgm:t>
        <a:bodyPr/>
        <a:lstStyle/>
        <a:p>
          <a:endParaRPr lang="es-MX"/>
        </a:p>
      </dgm:t>
    </dgm:pt>
    <dgm:pt modelId="{F2782FC0-4067-4A8D-AD6F-95202E805F5B}" type="sibTrans" cxnId="{7158E583-8404-40DA-AA6C-F6E9C336FD85}">
      <dgm:prSet/>
      <dgm:spPr/>
      <dgm:t>
        <a:bodyPr/>
        <a:lstStyle/>
        <a:p>
          <a:endParaRPr lang="es-MX"/>
        </a:p>
      </dgm:t>
    </dgm:pt>
    <dgm:pt modelId="{98998386-07D9-4449-8048-1F1A0AD49A8A}">
      <dgm:prSet/>
      <dgm:spPr/>
      <dgm:t>
        <a:bodyPr/>
        <a:lstStyle/>
        <a:p>
          <a:r>
            <a:rPr lang="es-MX"/>
            <a:t>Flota pesquera con 10,093 embarcaciones menores y 546 embarcaciones mayores.</a:t>
          </a:r>
        </a:p>
      </dgm:t>
    </dgm:pt>
    <dgm:pt modelId="{8620AB41-C4BD-484E-B07A-EF03271930FC}">
      <dgm:prSet/>
      <dgm:spPr/>
      <dgm:t>
        <a:bodyPr/>
        <a:lstStyle/>
        <a:p>
          <a:r>
            <a:rPr lang="es-MX"/>
            <a:t>Segundo lugar en volumen de producción pesquera.</a:t>
          </a:r>
        </a:p>
      </dgm:t>
    </dgm:pt>
    <dgm:pt modelId="{F13871B8-AE7B-46CC-A022-0B679600F192}">
      <dgm:prSet phldrT="[Texto]"/>
      <dgm:spPr/>
      <dgm:t>
        <a:bodyPr/>
        <a:lstStyle/>
        <a:p>
          <a:r>
            <a:rPr lang="es-MX"/>
            <a:t>Primer lugar en valor de la producción pesquera.</a:t>
          </a:r>
        </a:p>
      </dgm:t>
    </dgm:pt>
    <dgm:pt modelId="{30506E1A-4D31-406A-86BA-068AC731BA64}">
      <dgm:prSet phldrT="[Texto]"/>
      <dgm:spPr/>
      <dgm:t>
        <a:bodyPr/>
        <a:lstStyle/>
        <a:p>
          <a:r>
            <a:rPr lang="es-MX"/>
            <a:t>Programas de apoyo existentes para los sectores objetivo.</a:t>
          </a:r>
        </a:p>
      </dgm:t>
    </dgm:pt>
    <dgm:pt modelId="{72D7A3FA-F78F-48AA-885A-E0923A6E5D0D}">
      <dgm:prSet phldrT="[Texto]"/>
      <dgm:spPr/>
      <dgm:t>
        <a:bodyPr/>
        <a:lstStyle/>
        <a:p>
          <a:r>
            <a:rPr lang="es-MX"/>
            <a:t>Fortalezas</a:t>
          </a:r>
        </a:p>
      </dgm:t>
    </dgm:pt>
    <dgm:pt modelId="{6B05FFF8-8C89-4668-BD53-BA2FE066046F}" type="sibTrans" cxnId="{62E6496C-41E0-48E3-8626-AC82CF9EFB5F}">
      <dgm:prSet/>
      <dgm:spPr/>
      <dgm:t>
        <a:bodyPr/>
        <a:lstStyle/>
        <a:p>
          <a:endParaRPr lang="es-MX"/>
        </a:p>
      </dgm:t>
    </dgm:pt>
    <dgm:pt modelId="{D766C450-BAC0-4064-8DB2-EAC9126EEC60}" type="parTrans" cxnId="{62E6496C-41E0-48E3-8626-AC82CF9EFB5F}">
      <dgm:prSet/>
      <dgm:spPr/>
      <dgm:t>
        <a:bodyPr/>
        <a:lstStyle/>
        <a:p>
          <a:endParaRPr lang="es-MX"/>
        </a:p>
      </dgm:t>
    </dgm:pt>
    <dgm:pt modelId="{9649653E-8865-4FCB-852F-2264F2E75F3F}" type="sibTrans" cxnId="{E9C2ACBD-4CC3-44D9-908A-579680C143BE}">
      <dgm:prSet/>
      <dgm:spPr/>
      <dgm:t>
        <a:bodyPr/>
        <a:lstStyle/>
        <a:p>
          <a:endParaRPr lang="es-MX"/>
        </a:p>
      </dgm:t>
    </dgm:pt>
    <dgm:pt modelId="{6217C24C-FBC3-41BC-B484-05D12D8782A0}" type="parTrans" cxnId="{E9C2ACBD-4CC3-44D9-908A-579680C143BE}">
      <dgm:prSet/>
      <dgm:spPr/>
      <dgm:t>
        <a:bodyPr/>
        <a:lstStyle/>
        <a:p>
          <a:endParaRPr lang="es-MX"/>
        </a:p>
      </dgm:t>
    </dgm:pt>
    <dgm:pt modelId="{B422D5FA-D2A8-4145-B795-AFE56EEF0A7C}" type="sibTrans" cxnId="{DD92E1E1-9FA8-4210-854D-B1084CED3EEE}">
      <dgm:prSet/>
      <dgm:spPr/>
      <dgm:t>
        <a:bodyPr/>
        <a:lstStyle/>
        <a:p>
          <a:endParaRPr lang="es-MX"/>
        </a:p>
      </dgm:t>
    </dgm:pt>
    <dgm:pt modelId="{A3E745D2-968B-487B-9E20-EB12BB97516A}" type="parTrans" cxnId="{DD92E1E1-9FA8-4210-854D-B1084CED3EEE}">
      <dgm:prSet/>
      <dgm:spPr/>
      <dgm:t>
        <a:bodyPr/>
        <a:lstStyle/>
        <a:p>
          <a:endParaRPr lang="es-MX"/>
        </a:p>
      </dgm:t>
    </dgm:pt>
    <dgm:pt modelId="{CD446AF1-C96E-40FA-BCC1-62B1F866DA3A}" type="sibTrans" cxnId="{A6BD06D3-16E1-4FA8-B89F-2EC105770F80}">
      <dgm:prSet/>
      <dgm:spPr/>
      <dgm:t>
        <a:bodyPr/>
        <a:lstStyle/>
        <a:p>
          <a:endParaRPr lang="es-MX"/>
        </a:p>
      </dgm:t>
    </dgm:pt>
    <dgm:pt modelId="{26CDB22A-D2C8-422B-81AD-62F53936D8A4}" type="parTrans" cxnId="{A6BD06D3-16E1-4FA8-B89F-2EC105770F80}">
      <dgm:prSet/>
      <dgm:spPr/>
      <dgm:t>
        <a:bodyPr/>
        <a:lstStyle/>
        <a:p>
          <a:endParaRPr lang="es-MX"/>
        </a:p>
      </dgm:t>
    </dgm:pt>
    <dgm:pt modelId="{75D928A0-FB04-46D9-A6BE-2B0B6CCB5B16}" type="sibTrans" cxnId="{F7F6623E-EA30-4AB2-A136-96F5E4228936}">
      <dgm:prSet/>
      <dgm:spPr/>
      <dgm:t>
        <a:bodyPr/>
        <a:lstStyle/>
        <a:p>
          <a:endParaRPr lang="es-MX"/>
        </a:p>
      </dgm:t>
    </dgm:pt>
    <dgm:pt modelId="{FEE7AB34-57BD-4C02-8B8E-4C73F30727D1}" type="parTrans" cxnId="{F7F6623E-EA30-4AB2-A136-96F5E4228936}">
      <dgm:prSet/>
      <dgm:spPr/>
      <dgm:t>
        <a:bodyPr/>
        <a:lstStyle/>
        <a:p>
          <a:endParaRPr lang="es-MX"/>
        </a:p>
      </dgm:t>
    </dgm:pt>
    <dgm:pt modelId="{DAC86306-208A-4AFE-B5A4-ED4D463BE9EF}">
      <dgm:prSet/>
      <dgm:spPr/>
      <dgm:t>
        <a:bodyPr/>
        <a:lstStyle/>
        <a:p>
          <a:r>
            <a:rPr lang="es-MX"/>
            <a:t>Programas de Apoyo para desarrollar enpuertos y  comunidades de campos pesqueros con alto y muy alto índice de marginación.</a:t>
          </a:r>
        </a:p>
      </dgm:t>
    </dgm:pt>
    <dgm:pt modelId="{0083E754-E163-46E2-955F-3124EA9A911D}" type="parTrans" cxnId="{7E7B4DA0-4DBC-4522-9918-1BD8AA5D1E9F}">
      <dgm:prSet/>
      <dgm:spPr/>
      <dgm:t>
        <a:bodyPr/>
        <a:lstStyle/>
        <a:p>
          <a:endParaRPr lang="es-MX"/>
        </a:p>
      </dgm:t>
    </dgm:pt>
    <dgm:pt modelId="{82A9B13F-F163-4B30-8936-ADB20C338376}" type="sibTrans" cxnId="{7E7B4DA0-4DBC-4522-9918-1BD8AA5D1E9F}">
      <dgm:prSet/>
      <dgm:spPr/>
      <dgm:t>
        <a:bodyPr/>
        <a:lstStyle/>
        <a:p>
          <a:endParaRPr lang="es-MX"/>
        </a:p>
      </dgm:t>
    </dgm:pt>
    <dgm:pt modelId="{8E1D0AD4-0FA7-488B-B238-D6D6939161E4}">
      <dgm:prSet/>
      <dgm:spPr/>
      <dgm:t>
        <a:bodyPr/>
        <a:lstStyle/>
        <a:p>
          <a:r>
            <a:rPr lang="es-MX">
              <a:solidFill>
                <a:schemeClr val="tx1"/>
              </a:solidFill>
            </a:rPr>
            <a:t>622 kilómetros de litoral del Oceano Pácifico.</a:t>
          </a:r>
        </a:p>
      </dgm:t>
    </dgm:pt>
    <dgm:pt modelId="{1ADE01DA-52F9-4945-8D17-6E7F36E84097}" type="parTrans" cxnId="{663F5DF1-6C21-49F3-979C-76984845A89E}">
      <dgm:prSet/>
      <dgm:spPr/>
      <dgm:t>
        <a:bodyPr/>
        <a:lstStyle/>
        <a:p>
          <a:endParaRPr lang="es-MX"/>
        </a:p>
      </dgm:t>
    </dgm:pt>
    <dgm:pt modelId="{9D69F525-70DF-48CF-AE2F-94009EDC29ED}" type="sibTrans" cxnId="{663F5DF1-6C21-49F3-979C-76984845A89E}">
      <dgm:prSet/>
      <dgm:spPr/>
      <dgm:t>
        <a:bodyPr/>
        <a:lstStyle/>
        <a:p>
          <a:endParaRPr lang="es-MX"/>
        </a:p>
      </dgm:t>
    </dgm:pt>
    <dgm:pt modelId="{7A52FFC3-E821-4569-832D-22C42EDFEDA9}">
      <dgm:prSet/>
      <dgm:spPr/>
      <dgm:t>
        <a:bodyPr/>
        <a:lstStyle/>
        <a:p>
          <a:r>
            <a:rPr lang="es-MX">
              <a:solidFill>
                <a:schemeClr val="tx1"/>
              </a:solidFill>
            </a:rPr>
            <a:t>12 presas</a:t>
          </a:r>
        </a:p>
      </dgm:t>
    </dgm:pt>
    <dgm:pt modelId="{2D8B5F3C-193C-45E4-986B-C5AEE09D0667}" type="parTrans" cxnId="{F2A9E536-0292-4217-99FB-8BEA505D0DB8}">
      <dgm:prSet/>
      <dgm:spPr/>
      <dgm:t>
        <a:bodyPr/>
        <a:lstStyle/>
        <a:p>
          <a:endParaRPr lang="es-MX"/>
        </a:p>
      </dgm:t>
    </dgm:pt>
    <dgm:pt modelId="{8C1A83E6-1F54-4D4F-9A49-497A69261E1A}" type="sibTrans" cxnId="{F2A9E536-0292-4217-99FB-8BEA505D0DB8}">
      <dgm:prSet/>
      <dgm:spPr/>
      <dgm:t>
        <a:bodyPr/>
        <a:lstStyle/>
        <a:p>
          <a:endParaRPr lang="es-MX"/>
        </a:p>
      </dgm:t>
    </dgm:pt>
    <dgm:pt modelId="{71055DCF-5182-4FB6-85F1-4A711BBCBAC4}">
      <dgm:prSet/>
      <dgm:spPr/>
      <dgm:t>
        <a:bodyPr/>
        <a:lstStyle/>
        <a:p>
          <a:r>
            <a:rPr lang="es-MX">
              <a:solidFill>
                <a:schemeClr val="tx1"/>
              </a:solidFill>
            </a:rPr>
            <a:t>Experienciay profesionalismo de los productores.</a:t>
          </a:r>
        </a:p>
      </dgm:t>
    </dgm:pt>
    <dgm:pt modelId="{17879EB9-59DE-44AB-B8FD-9BE345D85A27}" type="parTrans" cxnId="{5407F176-5932-4FC9-A7F0-5101E0919616}">
      <dgm:prSet/>
      <dgm:spPr/>
      <dgm:t>
        <a:bodyPr/>
        <a:lstStyle/>
        <a:p>
          <a:endParaRPr lang="es-MX"/>
        </a:p>
      </dgm:t>
    </dgm:pt>
    <dgm:pt modelId="{5E0FDE0E-AB5C-42CB-BCD4-D810C4719AE7}" type="sibTrans" cxnId="{5407F176-5932-4FC9-A7F0-5101E0919616}">
      <dgm:prSet/>
      <dgm:spPr/>
      <dgm:t>
        <a:bodyPr/>
        <a:lstStyle/>
        <a:p>
          <a:endParaRPr lang="es-MX"/>
        </a:p>
      </dgm:t>
    </dgm:pt>
    <dgm:pt modelId="{10EF45B5-F08F-4A31-8334-63E61240418E}">
      <dgm:prSet/>
      <dgm:spPr/>
      <dgm:t>
        <a:bodyPr/>
        <a:lstStyle/>
        <a:p>
          <a:r>
            <a:rPr lang="es-MX">
              <a:solidFill>
                <a:schemeClr val="tx1"/>
              </a:solidFill>
            </a:rPr>
            <a:t>Capacitación periodica de los pescadores del sector.</a:t>
          </a:r>
        </a:p>
      </dgm:t>
    </dgm:pt>
    <dgm:pt modelId="{3B2759FE-9C7E-4705-9490-0527FE03E750}" type="parTrans" cxnId="{0266E24A-9695-4C00-B8BC-B4E0AB183E16}">
      <dgm:prSet/>
      <dgm:spPr/>
      <dgm:t>
        <a:bodyPr/>
        <a:lstStyle/>
        <a:p>
          <a:endParaRPr lang="es-MX"/>
        </a:p>
      </dgm:t>
    </dgm:pt>
    <dgm:pt modelId="{C6FFA9F4-A660-4A1E-BB94-5345E5E2758D}" type="sibTrans" cxnId="{0266E24A-9695-4C00-B8BC-B4E0AB183E16}">
      <dgm:prSet/>
      <dgm:spPr/>
      <dgm:t>
        <a:bodyPr/>
        <a:lstStyle/>
        <a:p>
          <a:endParaRPr lang="es-MX"/>
        </a:p>
      </dgm:t>
    </dgm:pt>
    <dgm:pt modelId="{7055588E-5D35-4C42-B1CB-6D945144D028}">
      <dgm:prSet/>
      <dgm:spPr/>
      <dgm:t>
        <a:bodyPr/>
        <a:lstStyle/>
        <a:p>
          <a:endParaRPr lang="es-MX">
            <a:solidFill>
              <a:schemeClr val="tx1"/>
            </a:solidFill>
          </a:endParaRPr>
        </a:p>
      </dgm:t>
    </dgm:pt>
    <dgm:pt modelId="{73E0E153-FF17-4721-B510-1F5A67C28955}" type="parTrans" cxnId="{0DCBD391-FE96-4A3D-8146-C7984EDB38D6}">
      <dgm:prSet/>
      <dgm:spPr/>
      <dgm:t>
        <a:bodyPr/>
        <a:lstStyle/>
        <a:p>
          <a:endParaRPr lang="es-MX"/>
        </a:p>
      </dgm:t>
    </dgm:pt>
    <dgm:pt modelId="{645A7CDD-7F6D-4A21-AE09-3DD75D6FFFD9}" type="sibTrans" cxnId="{0DCBD391-FE96-4A3D-8146-C7984EDB38D6}">
      <dgm:prSet/>
      <dgm:spPr/>
      <dgm:t>
        <a:bodyPr/>
        <a:lstStyle/>
        <a:p>
          <a:endParaRPr lang="es-MX"/>
        </a:p>
      </dgm:t>
    </dgm:pt>
    <dgm:pt modelId="{E1B2FC24-79C6-4BB7-8F6E-E2F4BD203B0D}" type="pres">
      <dgm:prSet presAssocID="{C7757094-0283-4019-BC27-5F8F040CE669}" presName="linearFlow" presStyleCnt="0">
        <dgm:presLayoutVars>
          <dgm:dir/>
          <dgm:animLvl val="lvl"/>
          <dgm:resizeHandles/>
        </dgm:presLayoutVars>
      </dgm:prSet>
      <dgm:spPr/>
      <dgm:t>
        <a:bodyPr/>
        <a:lstStyle/>
        <a:p>
          <a:endParaRPr lang="es-ES"/>
        </a:p>
      </dgm:t>
    </dgm:pt>
    <dgm:pt modelId="{9079B9C5-0D4D-4B61-9592-15304E75CE39}" type="pres">
      <dgm:prSet presAssocID="{72D7A3FA-F78F-48AA-885A-E0923A6E5D0D}" presName="compositeNode" presStyleCnt="0">
        <dgm:presLayoutVars>
          <dgm:bulletEnabled val="1"/>
        </dgm:presLayoutVars>
      </dgm:prSet>
      <dgm:spPr/>
      <dgm:t>
        <a:bodyPr/>
        <a:lstStyle/>
        <a:p>
          <a:endParaRPr lang="es-ES"/>
        </a:p>
      </dgm:t>
    </dgm:pt>
    <dgm:pt modelId="{86606AA4-CD96-4D91-A189-27AAE0FEC4EE}" type="pres">
      <dgm:prSet presAssocID="{72D7A3FA-F78F-48AA-885A-E0923A6E5D0D}" presName="image" presStyleLbl="fgImgPlace1" presStyleIdx="0" presStyleCnt="2"/>
      <dgm:spPr>
        <a:blipFill>
          <a:blip xmlns:r="http://schemas.openxmlformats.org/officeDocument/2006/relationships" r:embed="rId1" cstate="print">
            <a:extLst>
              <a:ext uri="{28A0092B-C50C-407E-A947-70E740481C1C}">
                <a14:useLocalDpi xmlns="" xmlns:a14="http://schemas.microsoft.com/office/drawing/2010/main" val="0"/>
              </a:ext>
            </a:extLst>
          </a:blip>
          <a:srcRect/>
          <a:stretch>
            <a:fillRect l="-20000" r="-20000"/>
          </a:stretch>
        </a:blipFill>
      </dgm:spPr>
      <dgm:t>
        <a:bodyPr/>
        <a:lstStyle/>
        <a:p>
          <a:endParaRPr lang="es-MX"/>
        </a:p>
      </dgm:t>
    </dgm:pt>
    <dgm:pt modelId="{129316F9-D99E-47E9-801A-28F99A0FC752}" type="pres">
      <dgm:prSet presAssocID="{72D7A3FA-F78F-48AA-885A-E0923A6E5D0D}" presName="childNode" presStyleLbl="node1" presStyleIdx="0" presStyleCnt="2">
        <dgm:presLayoutVars>
          <dgm:bulletEnabled val="1"/>
        </dgm:presLayoutVars>
      </dgm:prSet>
      <dgm:spPr/>
      <dgm:t>
        <a:bodyPr/>
        <a:lstStyle/>
        <a:p>
          <a:endParaRPr lang="es-ES"/>
        </a:p>
      </dgm:t>
    </dgm:pt>
    <dgm:pt modelId="{22C817A6-F146-48CA-B5FE-19AB9DF0C9BE}" type="pres">
      <dgm:prSet presAssocID="{72D7A3FA-F78F-48AA-885A-E0923A6E5D0D}" presName="parentNode" presStyleLbl="revTx" presStyleIdx="0" presStyleCnt="2">
        <dgm:presLayoutVars>
          <dgm:chMax val="0"/>
          <dgm:bulletEnabled val="1"/>
        </dgm:presLayoutVars>
      </dgm:prSet>
      <dgm:spPr/>
      <dgm:t>
        <a:bodyPr/>
        <a:lstStyle/>
        <a:p>
          <a:endParaRPr lang="es-ES"/>
        </a:p>
      </dgm:t>
    </dgm:pt>
    <dgm:pt modelId="{16447881-0CFF-429A-B721-A43ED42932FE}" type="pres">
      <dgm:prSet presAssocID="{6B05FFF8-8C89-4668-BD53-BA2FE066046F}" presName="sibTrans" presStyleCnt="0"/>
      <dgm:spPr/>
      <dgm:t>
        <a:bodyPr/>
        <a:lstStyle/>
        <a:p>
          <a:endParaRPr lang="es-ES"/>
        </a:p>
      </dgm:t>
    </dgm:pt>
    <dgm:pt modelId="{9B7CE338-71AE-4292-BDA7-3703D5F68C98}" type="pres">
      <dgm:prSet presAssocID="{B8C96E66-0F58-4AFB-89E5-219A485BFB43}" presName="compositeNode" presStyleCnt="0">
        <dgm:presLayoutVars>
          <dgm:bulletEnabled val="1"/>
        </dgm:presLayoutVars>
      </dgm:prSet>
      <dgm:spPr/>
      <dgm:t>
        <a:bodyPr/>
        <a:lstStyle/>
        <a:p>
          <a:endParaRPr lang="es-ES"/>
        </a:p>
      </dgm:t>
    </dgm:pt>
    <dgm:pt modelId="{90798EC4-6719-4AE5-B6BE-7DBD4F7E0FAF}" type="pres">
      <dgm:prSet presAssocID="{B8C96E66-0F58-4AFB-89E5-219A485BFB43}" presName="image" presStyleLbl="fgImgPlace1" presStyleIdx="1" presStyleCnt="2"/>
      <dgm:spPr>
        <a:blipFill>
          <a:blip xmlns:r="http://schemas.openxmlformats.org/officeDocument/2006/relationships" r:embed="rId2" cstate="print">
            <a:extLst>
              <a:ext uri="{28A0092B-C50C-407E-A947-70E740481C1C}">
                <a14:useLocalDpi xmlns="" xmlns:a14="http://schemas.microsoft.com/office/drawing/2010/main" val="0"/>
              </a:ext>
            </a:extLst>
          </a:blip>
          <a:srcRect/>
          <a:stretch>
            <a:fillRect l="-32000" r="-32000"/>
          </a:stretch>
        </a:blipFill>
        <a:ln>
          <a:noFill/>
        </a:ln>
      </dgm:spPr>
      <dgm:t>
        <a:bodyPr/>
        <a:lstStyle/>
        <a:p>
          <a:endParaRPr lang="es-MX"/>
        </a:p>
      </dgm:t>
    </dgm:pt>
    <dgm:pt modelId="{E668606C-5EE0-4CA0-959E-58F5C9504202}" type="pres">
      <dgm:prSet presAssocID="{B8C96E66-0F58-4AFB-89E5-219A485BFB43}" presName="childNode" presStyleLbl="node1" presStyleIdx="1" presStyleCnt="2" custLinFactNeighborY="5530">
        <dgm:presLayoutVars>
          <dgm:bulletEnabled val="1"/>
        </dgm:presLayoutVars>
      </dgm:prSet>
      <dgm:spPr/>
      <dgm:t>
        <a:bodyPr/>
        <a:lstStyle/>
        <a:p>
          <a:endParaRPr lang="es-ES"/>
        </a:p>
      </dgm:t>
    </dgm:pt>
    <dgm:pt modelId="{288C7F18-AE23-40BB-93E9-7E303D08879C}" type="pres">
      <dgm:prSet presAssocID="{B8C96E66-0F58-4AFB-89E5-219A485BFB43}" presName="parentNode" presStyleLbl="revTx" presStyleIdx="1" presStyleCnt="2">
        <dgm:presLayoutVars>
          <dgm:chMax val="0"/>
          <dgm:bulletEnabled val="1"/>
        </dgm:presLayoutVars>
      </dgm:prSet>
      <dgm:spPr/>
      <dgm:t>
        <a:bodyPr/>
        <a:lstStyle/>
        <a:p>
          <a:endParaRPr lang="es-ES"/>
        </a:p>
      </dgm:t>
    </dgm:pt>
  </dgm:ptLst>
  <dgm:cxnLst>
    <dgm:cxn modelId="{663F5DF1-6C21-49F3-979C-76984845A89E}" srcId="{72D7A3FA-F78F-48AA-885A-E0923A6E5D0D}" destId="{8E1D0AD4-0FA7-488B-B238-D6D6939161E4}" srcOrd="4" destOrd="0" parTransId="{1ADE01DA-52F9-4945-8D17-6E7F36E84097}" sibTransId="{9D69F525-70DF-48CF-AE2F-94009EDC29ED}"/>
    <dgm:cxn modelId="{95CAF5BD-6B5A-442A-8532-4BEE4F6BB0C3}" srcId="{B8C96E66-0F58-4AFB-89E5-219A485BFB43}" destId="{A6B44682-C49B-4180-BD9C-9216F1B4FB05}" srcOrd="0" destOrd="0" parTransId="{A476DB1A-3F91-4B4C-B545-76993D79B032}" sibTransId="{E7CD0D92-CB9F-4378-A92D-F1A355E288C9}"/>
    <dgm:cxn modelId="{A88801E9-BDB2-4488-8427-ED340C47B20B}" type="presOf" srcId="{8620AB41-C4BD-484E-B07A-EF03271930FC}" destId="{129316F9-D99E-47E9-801A-28F99A0FC752}" srcOrd="0" destOrd="2" presId="urn:microsoft.com/office/officeart/2005/8/layout/hList2#1"/>
    <dgm:cxn modelId="{0DCBD391-FE96-4A3D-8146-C7984EDB38D6}" srcId="{72D7A3FA-F78F-48AA-885A-E0923A6E5D0D}" destId="{7055588E-5D35-4C42-B1CB-6D945144D028}" srcOrd="8" destOrd="0" parTransId="{73E0E153-FF17-4721-B510-1F5A67C28955}" sibTransId="{645A7CDD-7F6D-4A21-AE09-3DD75D6FFFD9}"/>
    <dgm:cxn modelId="{3C77E5EB-A629-4C8D-8F56-65FD4AB5544F}" type="presOf" srcId="{B8C96E66-0F58-4AFB-89E5-219A485BFB43}" destId="{288C7F18-AE23-40BB-93E9-7E303D08879C}" srcOrd="0" destOrd="0" presId="urn:microsoft.com/office/officeart/2005/8/layout/hList2#1"/>
    <dgm:cxn modelId="{920E157B-7479-4AB5-9280-769C1FFBF2C0}" type="presOf" srcId="{A6B44682-C49B-4180-BD9C-9216F1B4FB05}" destId="{E668606C-5EE0-4CA0-959E-58F5C9504202}" srcOrd="0" destOrd="0" presId="urn:microsoft.com/office/officeart/2005/8/layout/hList2#1"/>
    <dgm:cxn modelId="{0B0D5AB1-EE02-4EE0-8820-ACA404BDD77B}" type="presOf" srcId="{49F1C0F3-264E-4F0D-B639-6E3C6E79DFE5}" destId="{E668606C-5EE0-4CA0-959E-58F5C9504202}" srcOrd="0" destOrd="2" presId="urn:microsoft.com/office/officeart/2005/8/layout/hList2#1"/>
    <dgm:cxn modelId="{F653405D-FF4F-4BBB-884C-3E9118006099}" type="presOf" srcId="{C7757094-0283-4019-BC27-5F8F040CE669}" destId="{E1B2FC24-79C6-4BB7-8F6E-E2F4BD203B0D}" srcOrd="0" destOrd="0" presId="urn:microsoft.com/office/officeart/2005/8/layout/hList2#1"/>
    <dgm:cxn modelId="{C6C535BF-E889-4CB2-885E-D34757D8E0E0}" type="presOf" srcId="{92CC1A70-7217-4E1A-8D18-3879BB0618F8}" destId="{E668606C-5EE0-4CA0-959E-58F5C9504202}" srcOrd="0" destOrd="3" presId="urn:microsoft.com/office/officeart/2005/8/layout/hList2#1"/>
    <dgm:cxn modelId="{A6BD06D3-16E1-4FA8-B89F-2EC105770F80}" srcId="{72D7A3FA-F78F-48AA-885A-E0923A6E5D0D}" destId="{F13871B8-AE7B-46CC-A022-0B679600F192}" srcOrd="1" destOrd="0" parTransId="{26CDB22A-D2C8-422B-81AD-62F53936D8A4}" sibTransId="{CD446AF1-C96E-40FA-BCC1-62B1F866DA3A}"/>
    <dgm:cxn modelId="{F533B48F-53A6-42AD-B330-32DF9D8C4ADB}" type="presOf" srcId="{8E1D0AD4-0FA7-488B-B238-D6D6939161E4}" destId="{129316F9-D99E-47E9-801A-28F99A0FC752}" srcOrd="0" destOrd="4" presId="urn:microsoft.com/office/officeart/2005/8/layout/hList2#1"/>
    <dgm:cxn modelId="{474DD484-C43B-4472-AC04-B4B58D7B1584}" srcId="{B8C96E66-0F58-4AFB-89E5-219A485BFB43}" destId="{49F1C0F3-264E-4F0D-B639-6E3C6E79DFE5}" srcOrd="2" destOrd="0" parTransId="{AE2B5E62-652B-471E-B1F0-D38630AD2B6A}" sibTransId="{6EDB6EAE-7814-49C1-86E4-1689ECCB25E9}"/>
    <dgm:cxn modelId="{0266E24A-9695-4C00-B8BC-B4E0AB183E16}" srcId="{72D7A3FA-F78F-48AA-885A-E0923A6E5D0D}" destId="{10EF45B5-F08F-4A31-8334-63E61240418E}" srcOrd="7" destOrd="0" parTransId="{3B2759FE-9C7E-4705-9490-0527FE03E750}" sibTransId="{C6FFA9F4-A660-4A1E-BB94-5345E5E2758D}"/>
    <dgm:cxn modelId="{5407F176-5932-4FC9-A7F0-5101E0919616}" srcId="{72D7A3FA-F78F-48AA-885A-E0923A6E5D0D}" destId="{71055DCF-5182-4FB6-85F1-4A711BBCBAC4}" srcOrd="6" destOrd="0" parTransId="{17879EB9-59DE-44AB-B8FD-9BE345D85A27}" sibTransId="{5E0FDE0E-AB5C-42CB-BCD4-D810C4719AE7}"/>
    <dgm:cxn modelId="{DDC87B8F-0460-44A4-A72A-55458B8C779E}" type="presOf" srcId="{F13871B8-AE7B-46CC-A022-0B679600F192}" destId="{129316F9-D99E-47E9-801A-28F99A0FC752}" srcOrd="0" destOrd="1" presId="urn:microsoft.com/office/officeart/2005/8/layout/hList2#1"/>
    <dgm:cxn modelId="{EAD2F372-D529-4747-BBC9-E68A1A56EB78}" type="presOf" srcId="{72D7A3FA-F78F-48AA-885A-E0923A6E5D0D}" destId="{22C817A6-F146-48CA-B5FE-19AB9DF0C9BE}" srcOrd="0" destOrd="0" presId="urn:microsoft.com/office/officeart/2005/8/layout/hList2#1"/>
    <dgm:cxn modelId="{30C08BC0-A8A4-4BE7-86C0-C0E1EEF55264}" srcId="{C7757094-0283-4019-BC27-5F8F040CE669}" destId="{B8C96E66-0F58-4AFB-89E5-219A485BFB43}" srcOrd="1" destOrd="0" parTransId="{424A2A88-BDA8-4637-9970-32EE723C1DB7}" sibTransId="{89B4A65B-BCE4-445C-89B9-F573C8222473}"/>
    <dgm:cxn modelId="{D587D536-8CD5-4ABD-A0CC-B48C851DF06B}" type="presOf" srcId="{EDE454FB-1CF7-42B3-8C1D-6E8DF2462ED5}" destId="{E668606C-5EE0-4CA0-959E-58F5C9504202}" srcOrd="0" destOrd="1" presId="urn:microsoft.com/office/officeart/2005/8/layout/hList2#1"/>
    <dgm:cxn modelId="{D6776816-D240-4F8A-B7B5-39DA1B65B54D}" type="presOf" srcId="{7A52FFC3-E821-4569-832D-22C42EDFEDA9}" destId="{129316F9-D99E-47E9-801A-28F99A0FC752}" srcOrd="0" destOrd="5" presId="urn:microsoft.com/office/officeart/2005/8/layout/hList2#1"/>
    <dgm:cxn modelId="{62E6496C-41E0-48E3-8626-AC82CF9EFB5F}" srcId="{C7757094-0283-4019-BC27-5F8F040CE669}" destId="{72D7A3FA-F78F-48AA-885A-E0923A6E5D0D}" srcOrd="0" destOrd="0" parTransId="{D766C450-BAC0-4064-8DB2-EAC9126EEC60}" sibTransId="{6B05FFF8-8C89-4668-BD53-BA2FE066046F}"/>
    <dgm:cxn modelId="{E9C2ACBD-4CC3-44D9-908A-579680C143BE}" srcId="{72D7A3FA-F78F-48AA-885A-E0923A6E5D0D}" destId="{98998386-07D9-4449-8048-1F1A0AD49A8A}" srcOrd="3" destOrd="0" parTransId="{6217C24C-FBC3-41BC-B484-05D12D8782A0}" sibTransId="{9649653E-8865-4FCB-852F-2264F2E75F3F}"/>
    <dgm:cxn modelId="{DD92E1E1-9FA8-4210-854D-B1084CED3EEE}" srcId="{72D7A3FA-F78F-48AA-885A-E0923A6E5D0D}" destId="{8620AB41-C4BD-484E-B07A-EF03271930FC}" srcOrd="2" destOrd="0" parTransId="{A3E745D2-968B-487B-9E20-EB12BB97516A}" sibTransId="{B422D5FA-D2A8-4145-B795-AFE56EEF0A7C}"/>
    <dgm:cxn modelId="{5A067FF6-C177-4ADD-961D-A4A910F77CD3}" type="presOf" srcId="{7055588E-5D35-4C42-B1CB-6D945144D028}" destId="{129316F9-D99E-47E9-801A-28F99A0FC752}" srcOrd="0" destOrd="8" presId="urn:microsoft.com/office/officeart/2005/8/layout/hList2#1"/>
    <dgm:cxn modelId="{B08CCA60-C7F1-49A7-A1AC-0EBF9F8145EC}" type="presOf" srcId="{DAC86306-208A-4AFE-B5A4-ED4D463BE9EF}" destId="{E668606C-5EE0-4CA0-959E-58F5C9504202}" srcOrd="0" destOrd="4" presId="urn:microsoft.com/office/officeart/2005/8/layout/hList2#1"/>
    <dgm:cxn modelId="{7158E583-8404-40DA-AA6C-F6E9C336FD85}" srcId="{B8C96E66-0F58-4AFB-89E5-219A485BFB43}" destId="{92CC1A70-7217-4E1A-8D18-3879BB0618F8}" srcOrd="3" destOrd="0" parTransId="{D099EDC6-DC80-4F2B-A331-C7196B0F4E51}" sibTransId="{F2782FC0-4067-4A8D-AD6F-95202E805F5B}"/>
    <dgm:cxn modelId="{F2A9E536-0292-4217-99FB-8BEA505D0DB8}" srcId="{72D7A3FA-F78F-48AA-885A-E0923A6E5D0D}" destId="{7A52FFC3-E821-4569-832D-22C42EDFEDA9}" srcOrd="5" destOrd="0" parTransId="{2D8B5F3C-193C-45E4-986B-C5AEE09D0667}" sibTransId="{8C1A83E6-1F54-4D4F-9A49-497A69261E1A}"/>
    <dgm:cxn modelId="{F7F6623E-EA30-4AB2-A136-96F5E4228936}" srcId="{72D7A3FA-F78F-48AA-885A-E0923A6E5D0D}" destId="{30506E1A-4D31-406A-86BA-068AC731BA64}" srcOrd="0" destOrd="0" parTransId="{FEE7AB34-57BD-4C02-8B8E-4C73F30727D1}" sibTransId="{75D928A0-FB04-46D9-A6BE-2B0B6CCB5B16}"/>
    <dgm:cxn modelId="{4AB3B250-55ED-4D88-A39A-252FCA1233F6}" type="presOf" srcId="{10EF45B5-F08F-4A31-8334-63E61240418E}" destId="{129316F9-D99E-47E9-801A-28F99A0FC752}" srcOrd="0" destOrd="7" presId="urn:microsoft.com/office/officeart/2005/8/layout/hList2#1"/>
    <dgm:cxn modelId="{7E7B4DA0-4DBC-4522-9918-1BD8AA5D1E9F}" srcId="{B8C96E66-0F58-4AFB-89E5-219A485BFB43}" destId="{DAC86306-208A-4AFE-B5A4-ED4D463BE9EF}" srcOrd="4" destOrd="0" parTransId="{0083E754-E163-46E2-955F-3124EA9A911D}" sibTransId="{82A9B13F-F163-4B30-8936-ADB20C338376}"/>
    <dgm:cxn modelId="{DD40BE30-82BF-4794-A3D4-A42612AE21B9}" srcId="{B8C96E66-0F58-4AFB-89E5-219A485BFB43}" destId="{EDE454FB-1CF7-42B3-8C1D-6E8DF2462ED5}" srcOrd="1" destOrd="0" parTransId="{FA027FE4-D0C1-4CBC-8210-1EDBB68D53AB}" sibTransId="{0B75C572-EC4D-4540-AFB0-488D11E7D2E0}"/>
    <dgm:cxn modelId="{3E07EC55-CE94-4E77-8362-6C7E86CD4C70}" type="presOf" srcId="{30506E1A-4D31-406A-86BA-068AC731BA64}" destId="{129316F9-D99E-47E9-801A-28F99A0FC752}" srcOrd="0" destOrd="0" presId="urn:microsoft.com/office/officeart/2005/8/layout/hList2#1"/>
    <dgm:cxn modelId="{37D00E6F-4D20-4600-8B59-A990CFB59C6B}" type="presOf" srcId="{98998386-07D9-4449-8048-1F1A0AD49A8A}" destId="{129316F9-D99E-47E9-801A-28F99A0FC752}" srcOrd="0" destOrd="3" presId="urn:microsoft.com/office/officeart/2005/8/layout/hList2#1"/>
    <dgm:cxn modelId="{693AD13F-489E-4385-9199-2ECABEA1DAFE}" type="presOf" srcId="{71055DCF-5182-4FB6-85F1-4A711BBCBAC4}" destId="{129316F9-D99E-47E9-801A-28F99A0FC752}" srcOrd="0" destOrd="6" presId="urn:microsoft.com/office/officeart/2005/8/layout/hList2#1"/>
    <dgm:cxn modelId="{808D34D1-D1CF-436A-A348-8536F3747B26}" type="presParOf" srcId="{E1B2FC24-79C6-4BB7-8F6E-E2F4BD203B0D}" destId="{9079B9C5-0D4D-4B61-9592-15304E75CE39}" srcOrd="0" destOrd="0" presId="urn:microsoft.com/office/officeart/2005/8/layout/hList2#1"/>
    <dgm:cxn modelId="{E398AA1C-969B-4B29-BB1A-8D9A503450A8}" type="presParOf" srcId="{9079B9C5-0D4D-4B61-9592-15304E75CE39}" destId="{86606AA4-CD96-4D91-A189-27AAE0FEC4EE}" srcOrd="0" destOrd="0" presId="urn:microsoft.com/office/officeart/2005/8/layout/hList2#1"/>
    <dgm:cxn modelId="{F80AA825-2096-491B-98CD-FF3FAEC75D9E}" type="presParOf" srcId="{9079B9C5-0D4D-4B61-9592-15304E75CE39}" destId="{129316F9-D99E-47E9-801A-28F99A0FC752}" srcOrd="1" destOrd="0" presId="urn:microsoft.com/office/officeart/2005/8/layout/hList2#1"/>
    <dgm:cxn modelId="{7174C2EC-76BB-46B7-A638-AB06F3213292}" type="presParOf" srcId="{9079B9C5-0D4D-4B61-9592-15304E75CE39}" destId="{22C817A6-F146-48CA-B5FE-19AB9DF0C9BE}" srcOrd="2" destOrd="0" presId="urn:microsoft.com/office/officeart/2005/8/layout/hList2#1"/>
    <dgm:cxn modelId="{3992B552-2887-4ADE-A582-4BA06A652618}" type="presParOf" srcId="{E1B2FC24-79C6-4BB7-8F6E-E2F4BD203B0D}" destId="{16447881-0CFF-429A-B721-A43ED42932FE}" srcOrd="1" destOrd="0" presId="urn:microsoft.com/office/officeart/2005/8/layout/hList2#1"/>
    <dgm:cxn modelId="{14461DD3-296D-4235-8584-80AECB49C3D2}" type="presParOf" srcId="{E1B2FC24-79C6-4BB7-8F6E-E2F4BD203B0D}" destId="{9B7CE338-71AE-4292-BDA7-3703D5F68C98}" srcOrd="2" destOrd="0" presId="urn:microsoft.com/office/officeart/2005/8/layout/hList2#1"/>
    <dgm:cxn modelId="{2B49CB68-DBE1-453D-B4A2-361491C67835}" type="presParOf" srcId="{9B7CE338-71AE-4292-BDA7-3703D5F68C98}" destId="{90798EC4-6719-4AE5-B6BE-7DBD4F7E0FAF}" srcOrd="0" destOrd="0" presId="urn:microsoft.com/office/officeart/2005/8/layout/hList2#1"/>
    <dgm:cxn modelId="{64582B2E-271E-4226-90E1-16171B0B971A}" type="presParOf" srcId="{9B7CE338-71AE-4292-BDA7-3703D5F68C98}" destId="{E668606C-5EE0-4CA0-959E-58F5C9504202}" srcOrd="1" destOrd="0" presId="urn:microsoft.com/office/officeart/2005/8/layout/hList2#1"/>
    <dgm:cxn modelId="{4F59C03F-EDB4-4480-AA84-C03213021FDF}" type="presParOf" srcId="{9B7CE338-71AE-4292-BDA7-3703D5F68C98}" destId="{288C7F18-AE23-40BB-93E9-7E303D08879C}" srcOrd="2" destOrd="0" presId="urn:microsoft.com/office/officeart/2005/8/layout/hList2#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757094-0283-4019-BC27-5F8F040CE669}" type="doc">
      <dgm:prSet loTypeId="urn:microsoft.com/office/officeart/2005/8/layout/hList2#2" loCatId="list" qsTypeId="urn:microsoft.com/office/officeart/2005/8/quickstyle/simple1" qsCatId="simple" csTypeId="urn:microsoft.com/office/officeart/2005/8/colors/accent3_1" csCatId="accent3" phldr="1"/>
      <dgm:spPr/>
      <dgm:t>
        <a:bodyPr/>
        <a:lstStyle/>
        <a:p>
          <a:endParaRPr lang="es-MX"/>
        </a:p>
      </dgm:t>
    </dgm:pt>
    <dgm:pt modelId="{72D7A3FA-F78F-48AA-885A-E0923A6E5D0D}">
      <dgm:prSet phldrT="[Texto]"/>
      <dgm:spPr/>
      <dgm:t>
        <a:bodyPr/>
        <a:lstStyle/>
        <a:p>
          <a:r>
            <a:rPr lang="es-MX"/>
            <a:t>Debilidades</a:t>
          </a:r>
        </a:p>
      </dgm:t>
    </dgm:pt>
    <dgm:pt modelId="{D766C450-BAC0-4064-8DB2-EAC9126EEC60}" type="parTrans" cxnId="{62E6496C-41E0-48E3-8626-AC82CF9EFB5F}">
      <dgm:prSet/>
      <dgm:spPr/>
      <dgm:t>
        <a:bodyPr/>
        <a:lstStyle/>
        <a:p>
          <a:endParaRPr lang="es-MX"/>
        </a:p>
      </dgm:t>
    </dgm:pt>
    <dgm:pt modelId="{6B05FFF8-8C89-4668-BD53-BA2FE066046F}" type="sibTrans" cxnId="{62E6496C-41E0-48E3-8626-AC82CF9EFB5F}">
      <dgm:prSet/>
      <dgm:spPr/>
      <dgm:t>
        <a:bodyPr/>
        <a:lstStyle/>
        <a:p>
          <a:endParaRPr lang="es-MX"/>
        </a:p>
      </dgm:t>
    </dgm:pt>
    <dgm:pt modelId="{30506E1A-4D31-406A-86BA-068AC731BA64}">
      <dgm:prSet phldrT="[Texto]"/>
      <dgm:spPr/>
      <dgm:t>
        <a:bodyPr/>
        <a:lstStyle/>
        <a:p>
          <a:r>
            <a:rPr lang="es-MX"/>
            <a:t>Ordenamiento pesquero sin actualizar.</a:t>
          </a:r>
        </a:p>
      </dgm:t>
    </dgm:pt>
    <dgm:pt modelId="{FEE7AB34-57BD-4C02-8B8E-4C73F30727D1}" type="parTrans" cxnId="{F7F6623E-EA30-4AB2-A136-96F5E4228936}">
      <dgm:prSet/>
      <dgm:spPr/>
      <dgm:t>
        <a:bodyPr/>
        <a:lstStyle/>
        <a:p>
          <a:endParaRPr lang="es-MX"/>
        </a:p>
      </dgm:t>
    </dgm:pt>
    <dgm:pt modelId="{75D928A0-FB04-46D9-A6BE-2B0B6CCB5B16}" type="sibTrans" cxnId="{F7F6623E-EA30-4AB2-A136-96F5E4228936}">
      <dgm:prSet/>
      <dgm:spPr/>
      <dgm:t>
        <a:bodyPr/>
        <a:lstStyle/>
        <a:p>
          <a:endParaRPr lang="es-MX"/>
        </a:p>
      </dgm:t>
    </dgm:pt>
    <dgm:pt modelId="{E1AC53BE-6F3B-4959-A24D-BCEA0879B5D9}">
      <dgm:prSet/>
      <dgm:spPr/>
      <dgm:t>
        <a:bodyPr/>
        <a:lstStyle/>
        <a:p>
          <a:r>
            <a:rPr lang="es-MX"/>
            <a:t>Poca tecnificación en los sistemas y protocolos de cultivo acuícola rústicos.</a:t>
          </a:r>
        </a:p>
      </dgm:t>
    </dgm:pt>
    <dgm:pt modelId="{C6502426-3DC0-4104-9345-B094F5C87298}" type="parTrans" cxnId="{F10C15F5-AAEA-4C34-94D6-6161D922C95D}">
      <dgm:prSet/>
      <dgm:spPr/>
      <dgm:t>
        <a:bodyPr/>
        <a:lstStyle/>
        <a:p>
          <a:endParaRPr lang="es-MX"/>
        </a:p>
      </dgm:t>
    </dgm:pt>
    <dgm:pt modelId="{048B78F9-F3BC-4FF6-9F59-2003691C61B6}" type="sibTrans" cxnId="{F10C15F5-AAEA-4C34-94D6-6161D922C95D}">
      <dgm:prSet/>
      <dgm:spPr/>
      <dgm:t>
        <a:bodyPr/>
        <a:lstStyle/>
        <a:p>
          <a:endParaRPr lang="es-MX"/>
        </a:p>
      </dgm:t>
    </dgm:pt>
    <dgm:pt modelId="{BC230A4F-7A98-427A-8552-9DFB9B344400}">
      <dgm:prSet/>
      <dgm:spPr/>
      <dgm:t>
        <a:bodyPr/>
        <a:lstStyle/>
        <a:p>
          <a:r>
            <a:rPr lang="es-MX"/>
            <a:t>Deficiente </a:t>
          </a:r>
          <a:r>
            <a:rPr lang="es-MX">
              <a:solidFill>
                <a:sysClr val="windowText" lastClr="000000"/>
              </a:solidFill>
            </a:rPr>
            <a:t>cultura y educación me</a:t>
          </a:r>
          <a:r>
            <a:rPr lang="es-MX"/>
            <a:t>dioambiental pesquera y acuícola.</a:t>
          </a:r>
        </a:p>
      </dgm:t>
    </dgm:pt>
    <dgm:pt modelId="{C065FCF0-F119-4B35-A7EA-76BFE6DC589B}" type="parTrans" cxnId="{2A8096F1-AC63-4926-9905-1C250ABA5F55}">
      <dgm:prSet/>
      <dgm:spPr/>
      <dgm:t>
        <a:bodyPr/>
        <a:lstStyle/>
        <a:p>
          <a:endParaRPr lang="es-MX"/>
        </a:p>
      </dgm:t>
    </dgm:pt>
    <dgm:pt modelId="{41000117-FAD4-4070-93A6-F14499CFC53B}" type="sibTrans" cxnId="{2A8096F1-AC63-4926-9905-1C250ABA5F55}">
      <dgm:prSet/>
      <dgm:spPr/>
      <dgm:t>
        <a:bodyPr/>
        <a:lstStyle/>
        <a:p>
          <a:endParaRPr lang="es-MX"/>
        </a:p>
      </dgm:t>
    </dgm:pt>
    <dgm:pt modelId="{CFA7E4C4-0AF8-4461-8040-480F4E5260FB}">
      <dgm:prSet/>
      <dgm:spPr/>
      <dgm:t>
        <a:bodyPr/>
        <a:lstStyle/>
        <a:p>
          <a:r>
            <a:rPr lang="es-MX"/>
            <a:t>Ausencia de infraestructura y red eléctrica en campos pesqueros y zonas donde existe el desarrollo de la actividad acuícola.</a:t>
          </a:r>
        </a:p>
      </dgm:t>
    </dgm:pt>
    <dgm:pt modelId="{33D7D9CA-491D-4E4F-B7A3-9BADABECCA71}" type="parTrans" cxnId="{4BDBE983-13C7-40FD-9D63-1F1B9C1AAF4C}">
      <dgm:prSet/>
      <dgm:spPr/>
      <dgm:t>
        <a:bodyPr/>
        <a:lstStyle/>
        <a:p>
          <a:endParaRPr lang="es-MX"/>
        </a:p>
      </dgm:t>
    </dgm:pt>
    <dgm:pt modelId="{4FE8656C-B6BB-429E-AF6D-9A8C1919F3BA}" type="sibTrans" cxnId="{4BDBE983-13C7-40FD-9D63-1F1B9C1AAF4C}">
      <dgm:prSet/>
      <dgm:spPr/>
      <dgm:t>
        <a:bodyPr/>
        <a:lstStyle/>
        <a:p>
          <a:endParaRPr lang="es-MX"/>
        </a:p>
      </dgm:t>
    </dgm:pt>
    <dgm:pt modelId="{2763C204-41C3-4D1A-9B75-20E74FD77B00}">
      <dgm:prSet/>
      <dgm:spPr/>
      <dgm:t>
        <a:bodyPr/>
        <a:lstStyle/>
        <a:p>
          <a:r>
            <a:rPr lang="es-MX"/>
            <a:t>Insuficiente supervisión, inspección y vigilancia en las actividades pesquera y acuícola.</a:t>
          </a:r>
        </a:p>
      </dgm:t>
    </dgm:pt>
    <dgm:pt modelId="{47607E47-05A5-4919-B38B-B5AE704A06C8}" type="parTrans" cxnId="{A95DD526-6DBB-436F-AA8D-7FA64844FA30}">
      <dgm:prSet/>
      <dgm:spPr/>
      <dgm:t>
        <a:bodyPr/>
        <a:lstStyle/>
        <a:p>
          <a:endParaRPr lang="es-MX"/>
        </a:p>
      </dgm:t>
    </dgm:pt>
    <dgm:pt modelId="{0117F92A-5FE5-42EE-B4A0-38F88576BF71}" type="sibTrans" cxnId="{A95DD526-6DBB-436F-AA8D-7FA64844FA30}">
      <dgm:prSet/>
      <dgm:spPr/>
      <dgm:t>
        <a:bodyPr/>
        <a:lstStyle/>
        <a:p>
          <a:endParaRPr lang="es-MX"/>
        </a:p>
      </dgm:t>
    </dgm:pt>
    <dgm:pt modelId="{E5185DAB-64B6-402F-BB49-CB2096FD24FC}">
      <dgm:prSet/>
      <dgm:spPr/>
      <dgm:t>
        <a:bodyPr/>
        <a:lstStyle/>
        <a:p>
          <a:r>
            <a:rPr lang="es-MX"/>
            <a:t>Pesca furtiva y comercialización ilegal de especies.</a:t>
          </a:r>
        </a:p>
      </dgm:t>
    </dgm:pt>
    <dgm:pt modelId="{93DC5738-B3F0-4D66-9DA0-E665CCC3E6CA}">
      <dgm:prSet/>
      <dgm:spPr/>
      <dgm:t>
        <a:bodyPr/>
        <a:lstStyle/>
        <a:p>
          <a:r>
            <a:rPr lang="es-MX"/>
            <a:t>Importación sin control de especies marinas, poniendo en riesgo el mercado interno y la sanidad.</a:t>
          </a:r>
        </a:p>
      </dgm:t>
    </dgm:pt>
    <dgm:pt modelId="{45BD46C5-F624-4113-99DA-08695848A38A}">
      <dgm:prSet/>
      <dgm:spPr/>
      <dgm:t>
        <a:bodyPr/>
        <a:lstStyle/>
        <a:p>
          <a:r>
            <a:rPr lang="es-MX"/>
            <a:t>Enfermedades virales en especies acuícolas y pesqueras.</a:t>
          </a:r>
        </a:p>
      </dgm:t>
    </dgm:pt>
    <dgm:pt modelId="{A6B44682-C49B-4180-BD9C-9216F1B4FB05}">
      <dgm:prSet phldrT="[Texto]"/>
      <dgm:spPr/>
      <dgm:t>
        <a:bodyPr/>
        <a:lstStyle/>
        <a:p>
          <a:r>
            <a:rPr lang="es-MX"/>
            <a:t>Políticas proteccionistas que pueden reducir la exportación de especies acuáticas de alto valor comercial.</a:t>
          </a:r>
        </a:p>
      </dgm:t>
    </dgm:pt>
    <dgm:pt modelId="{B8C96E66-0F58-4AFB-89E5-219A485BFB43}">
      <dgm:prSet phldrT="[Texto]"/>
      <dgm:spPr/>
      <dgm:t>
        <a:bodyPr/>
        <a:lstStyle/>
        <a:p>
          <a:r>
            <a:rPr lang="es-MX"/>
            <a:t>Amenazas</a:t>
          </a:r>
        </a:p>
      </dgm:t>
    </dgm:pt>
    <dgm:pt modelId="{89B4A65B-BCE4-445C-89B9-F573C8222473}" type="sibTrans" cxnId="{30C08BC0-A8A4-4BE7-86C0-C0E1EEF55264}">
      <dgm:prSet/>
      <dgm:spPr/>
      <dgm:t>
        <a:bodyPr/>
        <a:lstStyle/>
        <a:p>
          <a:endParaRPr lang="es-MX"/>
        </a:p>
      </dgm:t>
    </dgm:pt>
    <dgm:pt modelId="{424A2A88-BDA8-4637-9970-32EE723C1DB7}" type="parTrans" cxnId="{30C08BC0-A8A4-4BE7-86C0-C0E1EEF55264}">
      <dgm:prSet/>
      <dgm:spPr/>
      <dgm:t>
        <a:bodyPr/>
        <a:lstStyle/>
        <a:p>
          <a:endParaRPr lang="es-MX"/>
        </a:p>
      </dgm:t>
    </dgm:pt>
    <dgm:pt modelId="{3478ADDE-CDE6-42B0-A231-08D9B71FCD20}" type="sibTrans" cxnId="{CCC3446D-660A-43F5-9B16-6EB70F795381}">
      <dgm:prSet/>
      <dgm:spPr/>
      <dgm:t>
        <a:bodyPr/>
        <a:lstStyle/>
        <a:p>
          <a:endParaRPr lang="es-MX"/>
        </a:p>
      </dgm:t>
    </dgm:pt>
    <dgm:pt modelId="{B3E433EA-C545-4188-8242-59B5427E5D1A}" type="parTrans" cxnId="{CCC3446D-660A-43F5-9B16-6EB70F795381}">
      <dgm:prSet/>
      <dgm:spPr/>
      <dgm:t>
        <a:bodyPr/>
        <a:lstStyle/>
        <a:p>
          <a:endParaRPr lang="es-MX"/>
        </a:p>
      </dgm:t>
    </dgm:pt>
    <dgm:pt modelId="{3B3282DA-4E9B-40D2-8F89-3F46ABFBF1A3}" type="sibTrans" cxnId="{02CA41CA-0DC7-4D33-A24C-B0C98C8F2E57}">
      <dgm:prSet/>
      <dgm:spPr/>
      <dgm:t>
        <a:bodyPr/>
        <a:lstStyle/>
        <a:p>
          <a:endParaRPr lang="es-MX"/>
        </a:p>
      </dgm:t>
    </dgm:pt>
    <dgm:pt modelId="{C4C0E1F6-7673-418E-9058-1FEF490380CD}" type="parTrans" cxnId="{02CA41CA-0DC7-4D33-A24C-B0C98C8F2E57}">
      <dgm:prSet/>
      <dgm:spPr/>
      <dgm:t>
        <a:bodyPr/>
        <a:lstStyle/>
        <a:p>
          <a:endParaRPr lang="es-MX"/>
        </a:p>
      </dgm:t>
    </dgm:pt>
    <dgm:pt modelId="{AB4F2369-EC47-4A5B-8CFD-99C630F94DF8}" type="sibTrans" cxnId="{3E7613AE-3937-44AB-8997-368A97466657}">
      <dgm:prSet/>
      <dgm:spPr/>
      <dgm:t>
        <a:bodyPr/>
        <a:lstStyle/>
        <a:p>
          <a:endParaRPr lang="es-MX"/>
        </a:p>
      </dgm:t>
    </dgm:pt>
    <dgm:pt modelId="{F689A429-0750-48CB-9ADE-948547B2A2ED}" type="parTrans" cxnId="{3E7613AE-3937-44AB-8997-368A97466657}">
      <dgm:prSet/>
      <dgm:spPr/>
      <dgm:t>
        <a:bodyPr/>
        <a:lstStyle/>
        <a:p>
          <a:endParaRPr lang="es-MX"/>
        </a:p>
      </dgm:t>
    </dgm:pt>
    <dgm:pt modelId="{E7CD0D92-CB9F-4378-A92D-F1A355E288C9}" type="sibTrans" cxnId="{95CAF5BD-6B5A-442A-8532-4BEE4F6BB0C3}">
      <dgm:prSet/>
      <dgm:spPr/>
      <dgm:t>
        <a:bodyPr/>
        <a:lstStyle/>
        <a:p>
          <a:endParaRPr lang="es-MX"/>
        </a:p>
      </dgm:t>
    </dgm:pt>
    <dgm:pt modelId="{A476DB1A-3F91-4B4C-B545-76993D79B032}" type="parTrans" cxnId="{95CAF5BD-6B5A-442A-8532-4BEE4F6BB0C3}">
      <dgm:prSet/>
      <dgm:spPr/>
      <dgm:t>
        <a:bodyPr/>
        <a:lstStyle/>
        <a:p>
          <a:endParaRPr lang="es-MX"/>
        </a:p>
      </dgm:t>
    </dgm:pt>
    <dgm:pt modelId="{4E0564A3-6A5B-4B20-B93D-DFC256842720}">
      <dgm:prSet/>
      <dgm:spPr/>
      <dgm:t>
        <a:bodyPr/>
        <a:lstStyle/>
        <a:p>
          <a:r>
            <a:rPr lang="es-MX"/>
            <a:t>Insuficiente mano de obra y recurso humano capacitado para el desarrollo de la actividad acuícola.</a:t>
          </a:r>
        </a:p>
      </dgm:t>
    </dgm:pt>
    <dgm:pt modelId="{E2D5802C-3A6F-4D61-BF59-2F8698F6EC74}" type="parTrans" cxnId="{2D0748FD-51D1-4662-B2F3-6CCA1C409D1B}">
      <dgm:prSet/>
      <dgm:spPr/>
      <dgm:t>
        <a:bodyPr/>
        <a:lstStyle/>
        <a:p>
          <a:endParaRPr lang="es-MX"/>
        </a:p>
      </dgm:t>
    </dgm:pt>
    <dgm:pt modelId="{A449636C-A22A-45CA-B990-8617D60D8785}" type="sibTrans" cxnId="{2D0748FD-51D1-4662-B2F3-6CCA1C409D1B}">
      <dgm:prSet/>
      <dgm:spPr/>
      <dgm:t>
        <a:bodyPr/>
        <a:lstStyle/>
        <a:p>
          <a:endParaRPr lang="es-MX"/>
        </a:p>
      </dgm:t>
    </dgm:pt>
    <dgm:pt modelId="{045EF769-A9E5-4371-85AF-97508AC287E1}">
      <dgm:prSet/>
      <dgm:spPr/>
      <dgm:t>
        <a:bodyPr/>
        <a:lstStyle/>
        <a:p>
          <a:r>
            <a:rPr lang="es-MX"/>
            <a:t>Sector desarticulado.</a:t>
          </a:r>
        </a:p>
      </dgm:t>
    </dgm:pt>
    <dgm:pt modelId="{E9444413-9599-4E8A-A02C-4B8D40F6171B}" type="parTrans" cxnId="{8314B977-1B1D-4E81-87A3-B6F3966D3D32}">
      <dgm:prSet/>
      <dgm:spPr/>
      <dgm:t>
        <a:bodyPr/>
        <a:lstStyle/>
        <a:p>
          <a:endParaRPr lang="es-MX"/>
        </a:p>
      </dgm:t>
    </dgm:pt>
    <dgm:pt modelId="{3E61E412-931D-4325-8969-2163A0708D0E}" type="sibTrans" cxnId="{8314B977-1B1D-4E81-87A3-B6F3966D3D32}">
      <dgm:prSet/>
      <dgm:spPr/>
      <dgm:t>
        <a:bodyPr/>
        <a:lstStyle/>
        <a:p>
          <a:endParaRPr lang="es-MX"/>
        </a:p>
      </dgm:t>
    </dgm:pt>
    <dgm:pt modelId="{F4E85C89-5DE4-4968-9A6B-81670F9F6E2D}">
      <dgm:prSet/>
      <dgm:spPr/>
      <dgm:t>
        <a:bodyPr/>
        <a:lstStyle/>
        <a:p>
          <a:r>
            <a:rPr lang="es-MX"/>
            <a:t>Ausencia de certificación sustentable pesquera y acuícola.</a:t>
          </a:r>
        </a:p>
      </dgm:t>
    </dgm:pt>
    <dgm:pt modelId="{F4D6051C-780F-4D86-82DA-979EBAAA960F}" type="parTrans" cxnId="{79300BB6-0D4D-4409-91F1-E27D80AADC3C}">
      <dgm:prSet/>
      <dgm:spPr/>
      <dgm:t>
        <a:bodyPr/>
        <a:lstStyle/>
        <a:p>
          <a:endParaRPr lang="es-ES"/>
        </a:p>
      </dgm:t>
    </dgm:pt>
    <dgm:pt modelId="{1F895139-E5E4-48CE-A777-F10C11063E74}" type="sibTrans" cxnId="{79300BB6-0D4D-4409-91F1-E27D80AADC3C}">
      <dgm:prSet/>
      <dgm:spPr/>
      <dgm:t>
        <a:bodyPr/>
        <a:lstStyle/>
        <a:p>
          <a:endParaRPr lang="es-ES"/>
        </a:p>
      </dgm:t>
    </dgm:pt>
    <dgm:pt modelId="{F8052C14-1B1E-4AA3-958A-954A01E35337}">
      <dgm:prSet/>
      <dgm:spPr/>
      <dgm:t>
        <a:bodyPr/>
        <a:lstStyle/>
        <a:p>
          <a:r>
            <a:rPr lang="es-MX"/>
            <a:t>Concientización para el cumplimiento de las vedas.</a:t>
          </a:r>
        </a:p>
      </dgm:t>
    </dgm:pt>
    <dgm:pt modelId="{7BF78245-D045-435D-92EB-CD14078E3395}" type="parTrans" cxnId="{BB63DA74-792E-413E-9A73-09B1104E8EC6}">
      <dgm:prSet/>
      <dgm:spPr/>
      <dgm:t>
        <a:bodyPr/>
        <a:lstStyle/>
        <a:p>
          <a:endParaRPr lang="es-ES"/>
        </a:p>
      </dgm:t>
    </dgm:pt>
    <dgm:pt modelId="{C627C694-B740-4E13-A358-85809FC533C6}" type="sibTrans" cxnId="{BB63DA74-792E-413E-9A73-09B1104E8EC6}">
      <dgm:prSet/>
      <dgm:spPr/>
      <dgm:t>
        <a:bodyPr/>
        <a:lstStyle/>
        <a:p>
          <a:endParaRPr lang="es-ES"/>
        </a:p>
      </dgm:t>
    </dgm:pt>
    <dgm:pt modelId="{E1B2FC24-79C6-4BB7-8F6E-E2F4BD203B0D}" type="pres">
      <dgm:prSet presAssocID="{C7757094-0283-4019-BC27-5F8F040CE669}" presName="linearFlow" presStyleCnt="0">
        <dgm:presLayoutVars>
          <dgm:dir/>
          <dgm:animLvl val="lvl"/>
          <dgm:resizeHandles/>
        </dgm:presLayoutVars>
      </dgm:prSet>
      <dgm:spPr/>
      <dgm:t>
        <a:bodyPr/>
        <a:lstStyle/>
        <a:p>
          <a:endParaRPr lang="es-ES"/>
        </a:p>
      </dgm:t>
    </dgm:pt>
    <dgm:pt modelId="{9079B9C5-0D4D-4B61-9592-15304E75CE39}" type="pres">
      <dgm:prSet presAssocID="{72D7A3FA-F78F-48AA-885A-E0923A6E5D0D}" presName="compositeNode" presStyleCnt="0">
        <dgm:presLayoutVars>
          <dgm:bulletEnabled val="1"/>
        </dgm:presLayoutVars>
      </dgm:prSet>
      <dgm:spPr/>
    </dgm:pt>
    <dgm:pt modelId="{86606AA4-CD96-4D91-A189-27AAE0FEC4EE}" type="pres">
      <dgm:prSet presAssocID="{72D7A3FA-F78F-48AA-885A-E0923A6E5D0D}" presName="image" presStyleLbl="fgImgPlace1" presStyleIdx="0" presStyleCnt="2"/>
      <dgm:spPr>
        <a:blipFill>
          <a:blip xmlns:r="http://schemas.openxmlformats.org/officeDocument/2006/relationships" r:embed="rId1" cstate="print">
            <a:extLst>
              <a:ext uri="{28A0092B-C50C-407E-A947-70E740481C1C}">
                <a14:useLocalDpi xmlns="" xmlns:a14="http://schemas.microsoft.com/office/drawing/2010/main" val="0"/>
              </a:ext>
            </a:extLst>
          </a:blip>
          <a:srcRect/>
          <a:stretch>
            <a:fillRect l="-25000" r="-25000"/>
          </a:stretch>
        </a:blipFill>
        <a:ln>
          <a:noFill/>
        </a:ln>
      </dgm:spPr>
      <dgm:t>
        <a:bodyPr/>
        <a:lstStyle/>
        <a:p>
          <a:endParaRPr lang="es-MX"/>
        </a:p>
      </dgm:t>
    </dgm:pt>
    <dgm:pt modelId="{129316F9-D99E-47E9-801A-28F99A0FC752}" type="pres">
      <dgm:prSet presAssocID="{72D7A3FA-F78F-48AA-885A-E0923A6E5D0D}" presName="childNode" presStyleLbl="node1" presStyleIdx="0" presStyleCnt="2">
        <dgm:presLayoutVars>
          <dgm:bulletEnabled val="1"/>
        </dgm:presLayoutVars>
      </dgm:prSet>
      <dgm:spPr/>
      <dgm:t>
        <a:bodyPr/>
        <a:lstStyle/>
        <a:p>
          <a:endParaRPr lang="es-ES"/>
        </a:p>
      </dgm:t>
    </dgm:pt>
    <dgm:pt modelId="{22C817A6-F146-48CA-B5FE-19AB9DF0C9BE}" type="pres">
      <dgm:prSet presAssocID="{72D7A3FA-F78F-48AA-885A-E0923A6E5D0D}" presName="parentNode" presStyleLbl="revTx" presStyleIdx="0" presStyleCnt="2">
        <dgm:presLayoutVars>
          <dgm:chMax val="0"/>
          <dgm:bulletEnabled val="1"/>
        </dgm:presLayoutVars>
      </dgm:prSet>
      <dgm:spPr/>
      <dgm:t>
        <a:bodyPr/>
        <a:lstStyle/>
        <a:p>
          <a:endParaRPr lang="es-ES"/>
        </a:p>
      </dgm:t>
    </dgm:pt>
    <dgm:pt modelId="{16447881-0CFF-429A-B721-A43ED42932FE}" type="pres">
      <dgm:prSet presAssocID="{6B05FFF8-8C89-4668-BD53-BA2FE066046F}" presName="sibTrans" presStyleCnt="0"/>
      <dgm:spPr/>
    </dgm:pt>
    <dgm:pt modelId="{9B7CE338-71AE-4292-BDA7-3703D5F68C98}" type="pres">
      <dgm:prSet presAssocID="{B8C96E66-0F58-4AFB-89E5-219A485BFB43}" presName="compositeNode" presStyleCnt="0">
        <dgm:presLayoutVars>
          <dgm:bulletEnabled val="1"/>
        </dgm:presLayoutVars>
      </dgm:prSet>
      <dgm:spPr/>
    </dgm:pt>
    <dgm:pt modelId="{90798EC4-6719-4AE5-B6BE-7DBD4F7E0FAF}" type="pres">
      <dgm:prSet presAssocID="{B8C96E66-0F58-4AFB-89E5-219A485BFB43}" presName="image" presStyleLbl="fgImgPlace1" presStyleIdx="1" presStyleCnt="2"/>
      <dgm:spPr>
        <a:blipFill>
          <a:blip xmlns:r="http://schemas.openxmlformats.org/officeDocument/2006/relationships" r:embed="rId2">
            <a:extLst>
              <a:ext uri="{28A0092B-C50C-407E-A947-70E740481C1C}">
                <a14:useLocalDpi xmlns="" xmlns:a14="http://schemas.microsoft.com/office/drawing/2010/main" val="0"/>
              </a:ext>
            </a:extLst>
          </a:blip>
          <a:srcRect/>
          <a:stretch>
            <a:fillRect l="-38000" r="-38000"/>
          </a:stretch>
        </a:blipFill>
        <a:ln>
          <a:noFill/>
        </a:ln>
      </dgm:spPr>
      <dgm:t>
        <a:bodyPr/>
        <a:lstStyle/>
        <a:p>
          <a:endParaRPr lang="es-MX"/>
        </a:p>
      </dgm:t>
    </dgm:pt>
    <dgm:pt modelId="{E668606C-5EE0-4CA0-959E-58F5C9504202}" type="pres">
      <dgm:prSet presAssocID="{B8C96E66-0F58-4AFB-89E5-219A485BFB43}" presName="childNode" presStyleLbl="node1" presStyleIdx="1" presStyleCnt="2">
        <dgm:presLayoutVars>
          <dgm:bulletEnabled val="1"/>
        </dgm:presLayoutVars>
      </dgm:prSet>
      <dgm:spPr/>
      <dgm:t>
        <a:bodyPr/>
        <a:lstStyle/>
        <a:p>
          <a:endParaRPr lang="es-ES"/>
        </a:p>
      </dgm:t>
    </dgm:pt>
    <dgm:pt modelId="{288C7F18-AE23-40BB-93E9-7E303D08879C}" type="pres">
      <dgm:prSet presAssocID="{B8C96E66-0F58-4AFB-89E5-219A485BFB43}" presName="parentNode" presStyleLbl="revTx" presStyleIdx="1" presStyleCnt="2">
        <dgm:presLayoutVars>
          <dgm:chMax val="0"/>
          <dgm:bulletEnabled val="1"/>
        </dgm:presLayoutVars>
      </dgm:prSet>
      <dgm:spPr/>
      <dgm:t>
        <a:bodyPr/>
        <a:lstStyle/>
        <a:p>
          <a:endParaRPr lang="es-ES"/>
        </a:p>
      </dgm:t>
    </dgm:pt>
  </dgm:ptLst>
  <dgm:cxnLst>
    <dgm:cxn modelId="{7559B0DB-F178-4B52-AC58-82990C11E3C9}" type="presOf" srcId="{C7757094-0283-4019-BC27-5F8F040CE669}" destId="{E1B2FC24-79C6-4BB7-8F6E-E2F4BD203B0D}" srcOrd="0" destOrd="0" presId="urn:microsoft.com/office/officeart/2005/8/layout/hList2#2"/>
    <dgm:cxn modelId="{2A8096F1-AC63-4926-9905-1C250ABA5F55}" srcId="{72D7A3FA-F78F-48AA-885A-E0923A6E5D0D}" destId="{BC230A4F-7A98-427A-8552-9DFB9B344400}" srcOrd="3" destOrd="0" parTransId="{C065FCF0-F119-4B35-A7EA-76BFE6DC589B}" sibTransId="{41000117-FAD4-4070-93A6-F14499CFC53B}"/>
    <dgm:cxn modelId="{51E1B166-1359-43B8-9373-42BBBF4BA026}" type="presOf" srcId="{72D7A3FA-F78F-48AA-885A-E0923A6E5D0D}" destId="{22C817A6-F146-48CA-B5FE-19AB9DF0C9BE}" srcOrd="0" destOrd="0" presId="urn:microsoft.com/office/officeart/2005/8/layout/hList2#2"/>
    <dgm:cxn modelId="{7F310E6C-9199-4877-9840-30B88107F662}" type="presOf" srcId="{2763C204-41C3-4D1A-9B75-20E74FD77B00}" destId="{129316F9-D99E-47E9-801A-28F99A0FC752}" srcOrd="0" destOrd="4" presId="urn:microsoft.com/office/officeart/2005/8/layout/hList2#2"/>
    <dgm:cxn modelId="{97475A56-CC93-4E8E-81B9-3515541104F5}" type="presOf" srcId="{93DC5738-B3F0-4D66-9DA0-E665CCC3E6CA}" destId="{E668606C-5EE0-4CA0-959E-58F5C9504202}" srcOrd="0" destOrd="2" presId="urn:microsoft.com/office/officeart/2005/8/layout/hList2#2"/>
    <dgm:cxn modelId="{146838A5-3530-473A-A51B-5EB2BF5632F1}" type="presOf" srcId="{30506E1A-4D31-406A-86BA-068AC731BA64}" destId="{129316F9-D99E-47E9-801A-28F99A0FC752}" srcOrd="0" destOrd="0" presId="urn:microsoft.com/office/officeart/2005/8/layout/hList2#2"/>
    <dgm:cxn modelId="{CB0BAA1B-16FB-4BAC-AAD1-7C7B65869405}" type="presOf" srcId="{BC230A4F-7A98-427A-8552-9DFB9B344400}" destId="{129316F9-D99E-47E9-801A-28F99A0FC752}" srcOrd="0" destOrd="3" presId="urn:microsoft.com/office/officeart/2005/8/layout/hList2#2"/>
    <dgm:cxn modelId="{95CAF5BD-6B5A-442A-8532-4BEE4F6BB0C3}" srcId="{B8C96E66-0F58-4AFB-89E5-219A485BFB43}" destId="{A6B44682-C49B-4180-BD9C-9216F1B4FB05}" srcOrd="0" destOrd="0" parTransId="{A476DB1A-3F91-4B4C-B545-76993D79B032}" sibTransId="{E7CD0D92-CB9F-4378-A92D-F1A355E288C9}"/>
    <dgm:cxn modelId="{D81FC371-965E-4EA8-B923-9462AA297F60}" type="presOf" srcId="{F4E85C89-5DE4-4968-9A6B-81670F9F6E2D}" destId="{129316F9-D99E-47E9-801A-28F99A0FC752}" srcOrd="0" destOrd="7" presId="urn:microsoft.com/office/officeart/2005/8/layout/hList2#2"/>
    <dgm:cxn modelId="{93340804-EC27-490D-90BD-FBA345279ACA}" type="presOf" srcId="{CFA7E4C4-0AF8-4461-8040-480F4E5260FB}" destId="{129316F9-D99E-47E9-801A-28F99A0FC752}" srcOrd="0" destOrd="1" presId="urn:microsoft.com/office/officeart/2005/8/layout/hList2#2"/>
    <dgm:cxn modelId="{02CA41CA-0DC7-4D33-A24C-B0C98C8F2E57}" srcId="{B8C96E66-0F58-4AFB-89E5-219A485BFB43}" destId="{93DC5738-B3F0-4D66-9DA0-E665CCC3E6CA}" srcOrd="2" destOrd="0" parTransId="{C4C0E1F6-7673-418E-9058-1FEF490380CD}" sibTransId="{3B3282DA-4E9B-40D2-8F89-3F46ABFBF1A3}"/>
    <dgm:cxn modelId="{F58C362D-2940-483A-A923-E750AC6774A0}" type="presOf" srcId="{045EF769-A9E5-4371-85AF-97508AC287E1}" destId="{129316F9-D99E-47E9-801A-28F99A0FC752}" srcOrd="0" destOrd="6" presId="urn:microsoft.com/office/officeart/2005/8/layout/hList2#2"/>
    <dgm:cxn modelId="{2D0748FD-51D1-4662-B2F3-6CCA1C409D1B}" srcId="{72D7A3FA-F78F-48AA-885A-E0923A6E5D0D}" destId="{4E0564A3-6A5B-4B20-B93D-DFC256842720}" srcOrd="5" destOrd="0" parTransId="{E2D5802C-3A6F-4D61-BF59-2F8698F6EC74}" sibTransId="{A449636C-A22A-45CA-B990-8617D60D8785}"/>
    <dgm:cxn modelId="{F10C15F5-AAEA-4C34-94D6-6161D922C95D}" srcId="{72D7A3FA-F78F-48AA-885A-E0923A6E5D0D}" destId="{E1AC53BE-6F3B-4959-A24D-BCEA0879B5D9}" srcOrd="2" destOrd="0" parTransId="{C6502426-3DC0-4104-9345-B094F5C87298}" sibTransId="{048B78F9-F3BC-4FF6-9F59-2003691C61B6}"/>
    <dgm:cxn modelId="{79300BB6-0D4D-4409-91F1-E27D80AADC3C}" srcId="{72D7A3FA-F78F-48AA-885A-E0923A6E5D0D}" destId="{F4E85C89-5DE4-4968-9A6B-81670F9F6E2D}" srcOrd="7" destOrd="0" parTransId="{F4D6051C-780F-4D86-82DA-979EBAAA960F}" sibTransId="{1F895139-E5E4-48CE-A777-F10C11063E74}"/>
    <dgm:cxn modelId="{BB63DA74-792E-413E-9A73-09B1104E8EC6}" srcId="{72D7A3FA-F78F-48AA-885A-E0923A6E5D0D}" destId="{F8052C14-1B1E-4AA3-958A-954A01E35337}" srcOrd="8" destOrd="0" parTransId="{7BF78245-D045-435D-92EB-CD14078E3395}" sibTransId="{C627C694-B740-4E13-A358-85809FC533C6}"/>
    <dgm:cxn modelId="{4BDBE983-13C7-40FD-9D63-1F1B9C1AAF4C}" srcId="{72D7A3FA-F78F-48AA-885A-E0923A6E5D0D}" destId="{CFA7E4C4-0AF8-4461-8040-480F4E5260FB}" srcOrd="1" destOrd="0" parTransId="{33D7D9CA-491D-4E4F-B7A3-9BADABECCA71}" sibTransId="{4FE8656C-B6BB-429E-AF6D-9A8C1919F3BA}"/>
    <dgm:cxn modelId="{2ACB5C90-FF81-44F7-BC4B-54BF15012355}" type="presOf" srcId="{E5185DAB-64B6-402F-BB49-CB2096FD24FC}" destId="{E668606C-5EE0-4CA0-959E-58F5C9504202}" srcOrd="0" destOrd="3" presId="urn:microsoft.com/office/officeart/2005/8/layout/hList2#2"/>
    <dgm:cxn modelId="{CCC3446D-660A-43F5-9B16-6EB70F795381}" srcId="{B8C96E66-0F58-4AFB-89E5-219A485BFB43}" destId="{E5185DAB-64B6-402F-BB49-CB2096FD24FC}" srcOrd="3" destOrd="0" parTransId="{B3E433EA-C545-4188-8242-59B5427E5D1A}" sibTransId="{3478ADDE-CDE6-42B0-A231-08D9B71FCD20}"/>
    <dgm:cxn modelId="{202953EF-5EE6-415B-B8D7-2F4415A2EF10}" type="presOf" srcId="{4E0564A3-6A5B-4B20-B93D-DFC256842720}" destId="{129316F9-D99E-47E9-801A-28F99A0FC752}" srcOrd="0" destOrd="5" presId="urn:microsoft.com/office/officeart/2005/8/layout/hList2#2"/>
    <dgm:cxn modelId="{30C08BC0-A8A4-4BE7-86C0-C0E1EEF55264}" srcId="{C7757094-0283-4019-BC27-5F8F040CE669}" destId="{B8C96E66-0F58-4AFB-89E5-219A485BFB43}" srcOrd="1" destOrd="0" parTransId="{424A2A88-BDA8-4637-9970-32EE723C1DB7}" sibTransId="{89B4A65B-BCE4-445C-89B9-F573C8222473}"/>
    <dgm:cxn modelId="{A95DD526-6DBB-436F-AA8D-7FA64844FA30}" srcId="{72D7A3FA-F78F-48AA-885A-E0923A6E5D0D}" destId="{2763C204-41C3-4D1A-9B75-20E74FD77B00}" srcOrd="4" destOrd="0" parTransId="{47607E47-05A5-4919-B38B-B5AE704A06C8}" sibTransId="{0117F92A-5FE5-42EE-B4A0-38F88576BF71}"/>
    <dgm:cxn modelId="{62E6496C-41E0-48E3-8626-AC82CF9EFB5F}" srcId="{C7757094-0283-4019-BC27-5F8F040CE669}" destId="{72D7A3FA-F78F-48AA-885A-E0923A6E5D0D}" srcOrd="0" destOrd="0" parTransId="{D766C450-BAC0-4064-8DB2-EAC9126EEC60}" sibTransId="{6B05FFF8-8C89-4668-BD53-BA2FE066046F}"/>
    <dgm:cxn modelId="{E67A6ABB-0EDB-4D30-8D31-634698F38A7A}" type="presOf" srcId="{F8052C14-1B1E-4AA3-958A-954A01E35337}" destId="{129316F9-D99E-47E9-801A-28F99A0FC752}" srcOrd="0" destOrd="8" presId="urn:microsoft.com/office/officeart/2005/8/layout/hList2#2"/>
    <dgm:cxn modelId="{5A510AE8-A126-4BD5-BFBC-15E2D0E276B8}" type="presOf" srcId="{45BD46C5-F624-4113-99DA-08695848A38A}" destId="{E668606C-5EE0-4CA0-959E-58F5C9504202}" srcOrd="0" destOrd="1" presId="urn:microsoft.com/office/officeart/2005/8/layout/hList2#2"/>
    <dgm:cxn modelId="{F7F6623E-EA30-4AB2-A136-96F5E4228936}" srcId="{72D7A3FA-F78F-48AA-885A-E0923A6E5D0D}" destId="{30506E1A-4D31-406A-86BA-068AC731BA64}" srcOrd="0" destOrd="0" parTransId="{FEE7AB34-57BD-4C02-8B8E-4C73F30727D1}" sibTransId="{75D928A0-FB04-46D9-A6BE-2B0B6CCB5B16}"/>
    <dgm:cxn modelId="{3E7613AE-3937-44AB-8997-368A97466657}" srcId="{B8C96E66-0F58-4AFB-89E5-219A485BFB43}" destId="{45BD46C5-F624-4113-99DA-08695848A38A}" srcOrd="1" destOrd="0" parTransId="{F689A429-0750-48CB-9ADE-948547B2A2ED}" sibTransId="{AB4F2369-EC47-4A5B-8CFD-99C630F94DF8}"/>
    <dgm:cxn modelId="{82AB784A-66C8-4F94-B5E8-024A65EBE510}" type="presOf" srcId="{E1AC53BE-6F3B-4959-A24D-BCEA0879B5D9}" destId="{129316F9-D99E-47E9-801A-28F99A0FC752}" srcOrd="0" destOrd="2" presId="urn:microsoft.com/office/officeart/2005/8/layout/hList2#2"/>
    <dgm:cxn modelId="{EDA242D4-40E4-49D3-8250-AE59AC85BE49}" type="presOf" srcId="{A6B44682-C49B-4180-BD9C-9216F1B4FB05}" destId="{E668606C-5EE0-4CA0-959E-58F5C9504202}" srcOrd="0" destOrd="0" presId="urn:microsoft.com/office/officeart/2005/8/layout/hList2#2"/>
    <dgm:cxn modelId="{8314B977-1B1D-4E81-87A3-B6F3966D3D32}" srcId="{72D7A3FA-F78F-48AA-885A-E0923A6E5D0D}" destId="{045EF769-A9E5-4371-85AF-97508AC287E1}" srcOrd="6" destOrd="0" parTransId="{E9444413-9599-4E8A-A02C-4B8D40F6171B}" sibTransId="{3E61E412-931D-4325-8969-2163A0708D0E}"/>
    <dgm:cxn modelId="{EBB78566-7B46-43D4-96D9-8D54159E6311}" type="presOf" srcId="{B8C96E66-0F58-4AFB-89E5-219A485BFB43}" destId="{288C7F18-AE23-40BB-93E9-7E303D08879C}" srcOrd="0" destOrd="0" presId="urn:microsoft.com/office/officeart/2005/8/layout/hList2#2"/>
    <dgm:cxn modelId="{8AA99494-895C-46EE-B772-3846B263E457}" type="presParOf" srcId="{E1B2FC24-79C6-4BB7-8F6E-E2F4BD203B0D}" destId="{9079B9C5-0D4D-4B61-9592-15304E75CE39}" srcOrd="0" destOrd="0" presId="urn:microsoft.com/office/officeart/2005/8/layout/hList2#2"/>
    <dgm:cxn modelId="{68CD43CE-6996-4B5C-AA27-2C9DDDF12900}" type="presParOf" srcId="{9079B9C5-0D4D-4B61-9592-15304E75CE39}" destId="{86606AA4-CD96-4D91-A189-27AAE0FEC4EE}" srcOrd="0" destOrd="0" presId="urn:microsoft.com/office/officeart/2005/8/layout/hList2#2"/>
    <dgm:cxn modelId="{662D9C1E-2C4F-4082-92F3-11E2EE888822}" type="presParOf" srcId="{9079B9C5-0D4D-4B61-9592-15304E75CE39}" destId="{129316F9-D99E-47E9-801A-28F99A0FC752}" srcOrd="1" destOrd="0" presId="urn:microsoft.com/office/officeart/2005/8/layout/hList2#2"/>
    <dgm:cxn modelId="{CB7FF03B-39CA-4EB5-8BC9-DC5CD7AC59F6}" type="presParOf" srcId="{9079B9C5-0D4D-4B61-9592-15304E75CE39}" destId="{22C817A6-F146-48CA-B5FE-19AB9DF0C9BE}" srcOrd="2" destOrd="0" presId="urn:microsoft.com/office/officeart/2005/8/layout/hList2#2"/>
    <dgm:cxn modelId="{2872A45B-A066-4B34-80EA-E9315DBE34E7}" type="presParOf" srcId="{E1B2FC24-79C6-4BB7-8F6E-E2F4BD203B0D}" destId="{16447881-0CFF-429A-B721-A43ED42932FE}" srcOrd="1" destOrd="0" presId="urn:microsoft.com/office/officeart/2005/8/layout/hList2#2"/>
    <dgm:cxn modelId="{D0573C39-6B10-41EE-8189-F1D34106C7F2}" type="presParOf" srcId="{E1B2FC24-79C6-4BB7-8F6E-E2F4BD203B0D}" destId="{9B7CE338-71AE-4292-BDA7-3703D5F68C98}" srcOrd="2" destOrd="0" presId="urn:microsoft.com/office/officeart/2005/8/layout/hList2#2"/>
    <dgm:cxn modelId="{03218D01-45B2-4A97-8B4C-AD3802643D4D}" type="presParOf" srcId="{9B7CE338-71AE-4292-BDA7-3703D5F68C98}" destId="{90798EC4-6719-4AE5-B6BE-7DBD4F7E0FAF}" srcOrd="0" destOrd="0" presId="urn:microsoft.com/office/officeart/2005/8/layout/hList2#2"/>
    <dgm:cxn modelId="{7BBCFBFE-5DD4-48CB-BA0C-6CE7F442B19F}" type="presParOf" srcId="{9B7CE338-71AE-4292-BDA7-3703D5F68C98}" destId="{E668606C-5EE0-4CA0-959E-58F5C9504202}" srcOrd="1" destOrd="0" presId="urn:microsoft.com/office/officeart/2005/8/layout/hList2#2"/>
    <dgm:cxn modelId="{885351EA-74CF-4E96-A505-AC4952D773FA}" type="presParOf" srcId="{9B7CE338-71AE-4292-BDA7-3703D5F68C98}" destId="{288C7F18-AE23-40BB-93E9-7E303D08879C}" srcOrd="2" destOrd="0" presId="urn:microsoft.com/office/officeart/2005/8/layout/hList2#2"/>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C817A6-F146-48CA-B5FE-19AB9DF0C9BE}">
      <dsp:nvSpPr>
        <dsp:cNvPr id="0" name=""/>
        <dsp:cNvSpPr/>
      </dsp:nvSpPr>
      <dsp:spPr>
        <a:xfrm rot="16200000">
          <a:off x="-1384381" y="2146869"/>
          <a:ext cx="3246691" cy="410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361914" bIns="0" numCol="1" spcCol="1270" anchor="t" anchorCtr="0">
          <a:noAutofit/>
        </a:bodyPr>
        <a:lstStyle/>
        <a:p>
          <a:pPr lvl="0" algn="r" defTabSz="1289050">
            <a:lnSpc>
              <a:spcPct val="90000"/>
            </a:lnSpc>
            <a:spcBef>
              <a:spcPct val="0"/>
            </a:spcBef>
            <a:spcAft>
              <a:spcPct val="35000"/>
            </a:spcAft>
          </a:pPr>
          <a:r>
            <a:rPr lang="es-MX" sz="2900" kern="1200"/>
            <a:t>Fortalezas</a:t>
          </a:r>
        </a:p>
      </dsp:txBody>
      <dsp:txXfrm rot="16200000">
        <a:off x="-1384381" y="2146869"/>
        <a:ext cx="3246691" cy="410359"/>
      </dsp:txXfrm>
    </dsp:sp>
    <dsp:sp modelId="{129316F9-D99E-47E9-801A-28F99A0FC752}">
      <dsp:nvSpPr>
        <dsp:cNvPr id="0" name=""/>
        <dsp:cNvSpPr/>
      </dsp:nvSpPr>
      <dsp:spPr>
        <a:xfrm>
          <a:off x="444143" y="728703"/>
          <a:ext cx="2044024" cy="324669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361914" rIns="85344" bIns="85344" numCol="1" spcCol="1270" anchor="t" anchorCtr="0">
          <a:noAutofit/>
        </a:bodyPr>
        <a:lstStyle/>
        <a:p>
          <a:pPr marL="57150" lvl="1" indent="-57150" algn="l" defTabSz="400050">
            <a:lnSpc>
              <a:spcPct val="90000"/>
            </a:lnSpc>
            <a:spcBef>
              <a:spcPct val="0"/>
            </a:spcBef>
            <a:spcAft>
              <a:spcPct val="15000"/>
            </a:spcAft>
            <a:buChar char="••"/>
          </a:pPr>
          <a:r>
            <a:rPr lang="es-MX" sz="900" kern="1200"/>
            <a:t>Programas de apoyo existentes para los sectores objetivo.</a:t>
          </a:r>
        </a:p>
        <a:p>
          <a:pPr marL="57150" lvl="1" indent="-57150" algn="l" defTabSz="400050">
            <a:lnSpc>
              <a:spcPct val="90000"/>
            </a:lnSpc>
            <a:spcBef>
              <a:spcPct val="0"/>
            </a:spcBef>
            <a:spcAft>
              <a:spcPct val="15000"/>
            </a:spcAft>
            <a:buChar char="••"/>
          </a:pPr>
          <a:r>
            <a:rPr lang="es-MX" sz="900" kern="1200"/>
            <a:t>Primer lugar en valor de la producción pesquera.</a:t>
          </a:r>
        </a:p>
        <a:p>
          <a:pPr marL="57150" lvl="1" indent="-57150" algn="l" defTabSz="400050">
            <a:lnSpc>
              <a:spcPct val="90000"/>
            </a:lnSpc>
            <a:spcBef>
              <a:spcPct val="0"/>
            </a:spcBef>
            <a:spcAft>
              <a:spcPct val="15000"/>
            </a:spcAft>
            <a:buChar char="••"/>
          </a:pPr>
          <a:r>
            <a:rPr lang="es-MX" sz="900" kern="1200"/>
            <a:t>Segundo lugar en volumen de producción pesquera.</a:t>
          </a:r>
        </a:p>
        <a:p>
          <a:pPr marL="57150" lvl="1" indent="-57150" algn="l" defTabSz="400050">
            <a:lnSpc>
              <a:spcPct val="90000"/>
            </a:lnSpc>
            <a:spcBef>
              <a:spcPct val="0"/>
            </a:spcBef>
            <a:spcAft>
              <a:spcPct val="15000"/>
            </a:spcAft>
            <a:buChar char="••"/>
          </a:pPr>
          <a:r>
            <a:rPr lang="es-MX" sz="900" kern="1200"/>
            <a:t>Flota pesquera con 10,093 embarcaciones menores y 546 embarcaciones mayores.</a:t>
          </a:r>
        </a:p>
        <a:p>
          <a:pPr marL="57150" lvl="1" indent="-57150" algn="l" defTabSz="400050">
            <a:lnSpc>
              <a:spcPct val="90000"/>
            </a:lnSpc>
            <a:spcBef>
              <a:spcPct val="0"/>
            </a:spcBef>
            <a:spcAft>
              <a:spcPct val="15000"/>
            </a:spcAft>
            <a:buChar char="••"/>
          </a:pPr>
          <a:r>
            <a:rPr lang="es-MX" sz="900" kern="1200">
              <a:solidFill>
                <a:schemeClr val="tx1"/>
              </a:solidFill>
            </a:rPr>
            <a:t>622 kilómetros de litoral del Oceano Pácifico.</a:t>
          </a:r>
        </a:p>
        <a:p>
          <a:pPr marL="57150" lvl="1" indent="-57150" algn="l" defTabSz="400050">
            <a:lnSpc>
              <a:spcPct val="90000"/>
            </a:lnSpc>
            <a:spcBef>
              <a:spcPct val="0"/>
            </a:spcBef>
            <a:spcAft>
              <a:spcPct val="15000"/>
            </a:spcAft>
            <a:buChar char="••"/>
          </a:pPr>
          <a:r>
            <a:rPr lang="es-MX" sz="900" kern="1200">
              <a:solidFill>
                <a:schemeClr val="tx1"/>
              </a:solidFill>
            </a:rPr>
            <a:t>12 presas</a:t>
          </a:r>
        </a:p>
        <a:p>
          <a:pPr marL="57150" lvl="1" indent="-57150" algn="l" defTabSz="400050">
            <a:lnSpc>
              <a:spcPct val="90000"/>
            </a:lnSpc>
            <a:spcBef>
              <a:spcPct val="0"/>
            </a:spcBef>
            <a:spcAft>
              <a:spcPct val="15000"/>
            </a:spcAft>
            <a:buChar char="••"/>
          </a:pPr>
          <a:r>
            <a:rPr lang="es-MX" sz="900" kern="1200">
              <a:solidFill>
                <a:schemeClr val="tx1"/>
              </a:solidFill>
            </a:rPr>
            <a:t>Experienciay profesionalismo de los productores.</a:t>
          </a:r>
        </a:p>
        <a:p>
          <a:pPr marL="57150" lvl="1" indent="-57150" algn="l" defTabSz="400050">
            <a:lnSpc>
              <a:spcPct val="90000"/>
            </a:lnSpc>
            <a:spcBef>
              <a:spcPct val="0"/>
            </a:spcBef>
            <a:spcAft>
              <a:spcPct val="15000"/>
            </a:spcAft>
            <a:buChar char="••"/>
          </a:pPr>
          <a:r>
            <a:rPr lang="es-MX" sz="900" kern="1200">
              <a:solidFill>
                <a:schemeClr val="tx1"/>
              </a:solidFill>
            </a:rPr>
            <a:t>Capacitación periodica de los pescadores del sector.</a:t>
          </a:r>
        </a:p>
        <a:p>
          <a:pPr marL="57150" lvl="1" indent="-57150" algn="l" defTabSz="400050">
            <a:lnSpc>
              <a:spcPct val="90000"/>
            </a:lnSpc>
            <a:spcBef>
              <a:spcPct val="0"/>
            </a:spcBef>
            <a:spcAft>
              <a:spcPct val="15000"/>
            </a:spcAft>
            <a:buChar char="••"/>
          </a:pPr>
          <a:endParaRPr lang="es-MX" sz="900" kern="1200">
            <a:solidFill>
              <a:schemeClr val="tx1"/>
            </a:solidFill>
          </a:endParaRPr>
        </a:p>
      </dsp:txBody>
      <dsp:txXfrm>
        <a:off x="444143" y="728703"/>
        <a:ext cx="2044024" cy="3246691"/>
      </dsp:txXfrm>
    </dsp:sp>
    <dsp:sp modelId="{86606AA4-CD96-4D91-A189-27AAE0FEC4EE}">
      <dsp:nvSpPr>
        <dsp:cNvPr id="0" name=""/>
        <dsp:cNvSpPr/>
      </dsp:nvSpPr>
      <dsp:spPr>
        <a:xfrm>
          <a:off x="33784" y="187029"/>
          <a:ext cx="820718" cy="820718"/>
        </a:xfrm>
        <a:prstGeom prst="rect">
          <a:avLst/>
        </a:prstGeom>
        <a:blipFill>
          <a:blip xmlns:r="http://schemas.openxmlformats.org/officeDocument/2006/relationships" r:embed="rId1" cstate="print">
            <a:extLst>
              <a:ext uri="{28A0092B-C50C-407E-A947-70E740481C1C}">
                <a14:useLocalDpi xmlns="" xmlns:a14="http://schemas.microsoft.com/office/drawing/2010/main" val="0"/>
              </a:ext>
            </a:extLst>
          </a:blip>
          <a:srcRect/>
          <a:stretch>
            <a:fillRect l="-20000" r="-20000"/>
          </a:stretch>
        </a:blip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88C7F18-AE23-40BB-93E9-7E303D08879C}">
      <dsp:nvSpPr>
        <dsp:cNvPr id="0" name=""/>
        <dsp:cNvSpPr/>
      </dsp:nvSpPr>
      <dsp:spPr>
        <a:xfrm rot="16200000">
          <a:off x="1580065" y="2146869"/>
          <a:ext cx="3246691" cy="410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361914" bIns="0" numCol="1" spcCol="1270" anchor="t" anchorCtr="0">
          <a:noAutofit/>
        </a:bodyPr>
        <a:lstStyle/>
        <a:p>
          <a:pPr lvl="0" algn="r" defTabSz="1289050">
            <a:lnSpc>
              <a:spcPct val="90000"/>
            </a:lnSpc>
            <a:spcBef>
              <a:spcPct val="0"/>
            </a:spcBef>
            <a:spcAft>
              <a:spcPct val="35000"/>
            </a:spcAft>
          </a:pPr>
          <a:r>
            <a:rPr lang="es-MX" sz="2900" kern="1200"/>
            <a:t>Oportunidades</a:t>
          </a:r>
        </a:p>
      </dsp:txBody>
      <dsp:txXfrm rot="16200000">
        <a:off x="1580065" y="2146869"/>
        <a:ext cx="3246691" cy="410359"/>
      </dsp:txXfrm>
    </dsp:sp>
    <dsp:sp modelId="{E668606C-5EE0-4CA0-959E-58F5C9504202}">
      <dsp:nvSpPr>
        <dsp:cNvPr id="0" name=""/>
        <dsp:cNvSpPr/>
      </dsp:nvSpPr>
      <dsp:spPr>
        <a:xfrm>
          <a:off x="3408591" y="908245"/>
          <a:ext cx="2044024" cy="324669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361914" rIns="85344" bIns="85344" numCol="1" spcCol="1270" anchor="t" anchorCtr="0">
          <a:noAutofit/>
        </a:bodyPr>
        <a:lstStyle/>
        <a:p>
          <a:pPr marL="57150" lvl="1" indent="-57150" algn="l" defTabSz="400050">
            <a:lnSpc>
              <a:spcPct val="90000"/>
            </a:lnSpc>
            <a:spcBef>
              <a:spcPct val="0"/>
            </a:spcBef>
            <a:spcAft>
              <a:spcPct val="15000"/>
            </a:spcAft>
            <a:buChar char="••"/>
          </a:pPr>
          <a:r>
            <a:rPr lang="es-MX" sz="900" kern="1200"/>
            <a:t>Nuevos mercados con interés en la comercialización de productos pesqueros y acuícolas sinaloenses.</a:t>
          </a:r>
        </a:p>
        <a:p>
          <a:pPr marL="57150" lvl="1" indent="-57150" algn="l" defTabSz="400050">
            <a:lnSpc>
              <a:spcPct val="90000"/>
            </a:lnSpc>
            <a:spcBef>
              <a:spcPct val="0"/>
            </a:spcBef>
            <a:spcAft>
              <a:spcPct val="15000"/>
            </a:spcAft>
            <a:buChar char="••"/>
          </a:pPr>
          <a:r>
            <a:rPr lang="es-MX" sz="900" kern="1200"/>
            <a:t>Factibilidad de dar valor agregado a los productos pesqueros y acuícolas en comunidades pesqueras.</a:t>
          </a:r>
        </a:p>
        <a:p>
          <a:pPr marL="57150" lvl="1" indent="-57150" algn="l" defTabSz="400050">
            <a:lnSpc>
              <a:spcPct val="90000"/>
            </a:lnSpc>
            <a:spcBef>
              <a:spcPct val="0"/>
            </a:spcBef>
            <a:spcAft>
              <a:spcPct val="15000"/>
            </a:spcAft>
            <a:buChar char="••"/>
          </a:pPr>
          <a:r>
            <a:rPr lang="es-MX" sz="900" kern="1200"/>
            <a:t>Condiciones medioambientales favorables para el desarrollo de actividades productivas en materia de acuacultura y pesca.</a:t>
          </a:r>
        </a:p>
        <a:p>
          <a:pPr marL="57150" lvl="1" indent="-57150" algn="l" defTabSz="400050">
            <a:lnSpc>
              <a:spcPct val="90000"/>
            </a:lnSpc>
            <a:spcBef>
              <a:spcPct val="0"/>
            </a:spcBef>
            <a:spcAft>
              <a:spcPct val="15000"/>
            </a:spcAft>
            <a:buChar char="••"/>
          </a:pPr>
          <a:r>
            <a:rPr lang="es-MX" sz="900" kern="1200"/>
            <a:t>Disponibilidad de áreas con alto potencial para el desarrollo de proyectos en maricultura y acuacultura.</a:t>
          </a:r>
        </a:p>
        <a:p>
          <a:pPr marL="57150" lvl="1" indent="-57150" algn="l" defTabSz="400050">
            <a:lnSpc>
              <a:spcPct val="90000"/>
            </a:lnSpc>
            <a:spcBef>
              <a:spcPct val="0"/>
            </a:spcBef>
            <a:spcAft>
              <a:spcPct val="15000"/>
            </a:spcAft>
            <a:buChar char="••"/>
          </a:pPr>
          <a:r>
            <a:rPr lang="es-MX" sz="900" kern="1200"/>
            <a:t>Programas de Apoyo para desarrollar enpuertos y  comunidades de campos pesqueros con alto y muy alto índice de marginación.</a:t>
          </a:r>
        </a:p>
      </dsp:txBody>
      <dsp:txXfrm>
        <a:off x="3408591" y="908245"/>
        <a:ext cx="2044024" cy="3246691"/>
      </dsp:txXfrm>
    </dsp:sp>
    <dsp:sp modelId="{90798EC4-6719-4AE5-B6BE-7DBD4F7E0FAF}">
      <dsp:nvSpPr>
        <dsp:cNvPr id="0" name=""/>
        <dsp:cNvSpPr/>
      </dsp:nvSpPr>
      <dsp:spPr>
        <a:xfrm>
          <a:off x="2998231" y="187029"/>
          <a:ext cx="820718" cy="820718"/>
        </a:xfrm>
        <a:prstGeom prst="rect">
          <a:avLst/>
        </a:prstGeom>
        <a:blipFill>
          <a:blip xmlns:r="http://schemas.openxmlformats.org/officeDocument/2006/relationships" r:embed="rId2" cstate="print">
            <a:extLst>
              <a:ext uri="{28A0092B-C50C-407E-A947-70E740481C1C}">
                <a14:useLocalDpi xmlns="" xmlns:a14="http://schemas.microsoft.com/office/drawing/2010/main" val="0"/>
              </a:ext>
            </a:extLst>
          </a:blip>
          <a:srcRect/>
          <a:stretch>
            <a:fillRect l="-32000" r="-32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C817A6-F146-48CA-B5FE-19AB9DF0C9BE}">
      <dsp:nvSpPr>
        <dsp:cNvPr id="0" name=""/>
        <dsp:cNvSpPr/>
      </dsp:nvSpPr>
      <dsp:spPr>
        <a:xfrm rot="16200000">
          <a:off x="-1075249" y="1751394"/>
          <a:ext cx="2630042" cy="4091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360879" bIns="0" numCol="1" spcCol="1270" anchor="t" anchorCtr="0">
          <a:noAutofit/>
        </a:bodyPr>
        <a:lstStyle/>
        <a:p>
          <a:pPr lvl="0" algn="r" defTabSz="1289050">
            <a:lnSpc>
              <a:spcPct val="90000"/>
            </a:lnSpc>
            <a:spcBef>
              <a:spcPct val="0"/>
            </a:spcBef>
            <a:spcAft>
              <a:spcPct val="35000"/>
            </a:spcAft>
          </a:pPr>
          <a:r>
            <a:rPr lang="es-MX" sz="2900" kern="1200"/>
            <a:t>Debilidades</a:t>
          </a:r>
        </a:p>
      </dsp:txBody>
      <dsp:txXfrm rot="16200000">
        <a:off x="-1075249" y="1751394"/>
        <a:ext cx="2630042" cy="409185"/>
      </dsp:txXfrm>
    </dsp:sp>
    <dsp:sp modelId="{129316F9-D99E-47E9-801A-28F99A0FC752}">
      <dsp:nvSpPr>
        <dsp:cNvPr id="0" name=""/>
        <dsp:cNvSpPr/>
      </dsp:nvSpPr>
      <dsp:spPr>
        <a:xfrm>
          <a:off x="444364" y="640965"/>
          <a:ext cx="2038178" cy="26300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0879" rIns="64008" bIns="64008" numCol="1" spcCol="1270" anchor="t" anchorCtr="0">
          <a:noAutofit/>
        </a:bodyPr>
        <a:lstStyle/>
        <a:p>
          <a:pPr marL="57150" lvl="1" indent="-57150" algn="l" defTabSz="311150">
            <a:lnSpc>
              <a:spcPct val="90000"/>
            </a:lnSpc>
            <a:spcBef>
              <a:spcPct val="0"/>
            </a:spcBef>
            <a:spcAft>
              <a:spcPct val="15000"/>
            </a:spcAft>
            <a:buChar char="••"/>
          </a:pPr>
          <a:r>
            <a:rPr lang="es-MX" sz="700" kern="1200"/>
            <a:t>Ordenamiento pesquero sin actualizar.</a:t>
          </a:r>
        </a:p>
        <a:p>
          <a:pPr marL="57150" lvl="1" indent="-57150" algn="l" defTabSz="311150">
            <a:lnSpc>
              <a:spcPct val="90000"/>
            </a:lnSpc>
            <a:spcBef>
              <a:spcPct val="0"/>
            </a:spcBef>
            <a:spcAft>
              <a:spcPct val="15000"/>
            </a:spcAft>
            <a:buChar char="••"/>
          </a:pPr>
          <a:r>
            <a:rPr lang="es-MX" sz="700" kern="1200"/>
            <a:t>Ausencia de infraestructura y red eléctrica en campos pesqueros y zonas donde existe el desarrollo de la actividad acuícola.</a:t>
          </a:r>
        </a:p>
        <a:p>
          <a:pPr marL="57150" lvl="1" indent="-57150" algn="l" defTabSz="311150">
            <a:lnSpc>
              <a:spcPct val="90000"/>
            </a:lnSpc>
            <a:spcBef>
              <a:spcPct val="0"/>
            </a:spcBef>
            <a:spcAft>
              <a:spcPct val="15000"/>
            </a:spcAft>
            <a:buChar char="••"/>
          </a:pPr>
          <a:r>
            <a:rPr lang="es-MX" sz="700" kern="1200"/>
            <a:t>Poca tecnificación en los sistemas y protocolos de cultivo acuícola rústicos.</a:t>
          </a:r>
        </a:p>
        <a:p>
          <a:pPr marL="57150" lvl="1" indent="-57150" algn="l" defTabSz="311150">
            <a:lnSpc>
              <a:spcPct val="90000"/>
            </a:lnSpc>
            <a:spcBef>
              <a:spcPct val="0"/>
            </a:spcBef>
            <a:spcAft>
              <a:spcPct val="15000"/>
            </a:spcAft>
            <a:buChar char="••"/>
          </a:pPr>
          <a:r>
            <a:rPr lang="es-MX" sz="700" kern="1200"/>
            <a:t>Deficiente </a:t>
          </a:r>
          <a:r>
            <a:rPr lang="es-MX" sz="700" kern="1200">
              <a:solidFill>
                <a:sysClr val="windowText" lastClr="000000"/>
              </a:solidFill>
            </a:rPr>
            <a:t>cultura y educación me</a:t>
          </a:r>
          <a:r>
            <a:rPr lang="es-MX" sz="700" kern="1200"/>
            <a:t>dioambiental pesquera y acuícola.</a:t>
          </a:r>
        </a:p>
        <a:p>
          <a:pPr marL="57150" lvl="1" indent="-57150" algn="l" defTabSz="311150">
            <a:lnSpc>
              <a:spcPct val="90000"/>
            </a:lnSpc>
            <a:spcBef>
              <a:spcPct val="0"/>
            </a:spcBef>
            <a:spcAft>
              <a:spcPct val="15000"/>
            </a:spcAft>
            <a:buChar char="••"/>
          </a:pPr>
          <a:r>
            <a:rPr lang="es-MX" sz="700" kern="1200"/>
            <a:t>Insuficiente supervisión, inspección y vigilancia en las actividades pesquera y acuícola.</a:t>
          </a:r>
        </a:p>
        <a:p>
          <a:pPr marL="57150" lvl="1" indent="-57150" algn="l" defTabSz="311150">
            <a:lnSpc>
              <a:spcPct val="90000"/>
            </a:lnSpc>
            <a:spcBef>
              <a:spcPct val="0"/>
            </a:spcBef>
            <a:spcAft>
              <a:spcPct val="15000"/>
            </a:spcAft>
            <a:buChar char="••"/>
          </a:pPr>
          <a:r>
            <a:rPr lang="es-MX" sz="700" kern="1200"/>
            <a:t>Insuficiente mano de obra y recurso humano capacitado para el desarrollo de la actividad acuícola.</a:t>
          </a:r>
        </a:p>
        <a:p>
          <a:pPr marL="57150" lvl="1" indent="-57150" algn="l" defTabSz="311150">
            <a:lnSpc>
              <a:spcPct val="90000"/>
            </a:lnSpc>
            <a:spcBef>
              <a:spcPct val="0"/>
            </a:spcBef>
            <a:spcAft>
              <a:spcPct val="15000"/>
            </a:spcAft>
            <a:buChar char="••"/>
          </a:pPr>
          <a:r>
            <a:rPr lang="es-MX" sz="700" kern="1200"/>
            <a:t>Sector desarticulado.</a:t>
          </a:r>
        </a:p>
        <a:p>
          <a:pPr marL="57150" lvl="1" indent="-57150" algn="l" defTabSz="311150">
            <a:lnSpc>
              <a:spcPct val="90000"/>
            </a:lnSpc>
            <a:spcBef>
              <a:spcPct val="0"/>
            </a:spcBef>
            <a:spcAft>
              <a:spcPct val="15000"/>
            </a:spcAft>
            <a:buChar char="••"/>
          </a:pPr>
          <a:r>
            <a:rPr lang="es-MX" sz="700" kern="1200"/>
            <a:t>Ausencia de certificación sustentable pesquera y acuícola.</a:t>
          </a:r>
        </a:p>
        <a:p>
          <a:pPr marL="57150" lvl="1" indent="-57150" algn="l" defTabSz="311150">
            <a:lnSpc>
              <a:spcPct val="90000"/>
            </a:lnSpc>
            <a:spcBef>
              <a:spcPct val="0"/>
            </a:spcBef>
            <a:spcAft>
              <a:spcPct val="15000"/>
            </a:spcAft>
            <a:buChar char="••"/>
          </a:pPr>
          <a:r>
            <a:rPr lang="es-MX" sz="700" kern="1200"/>
            <a:t>Concientización para el cumplimiento de las vedas.</a:t>
          </a:r>
        </a:p>
      </dsp:txBody>
      <dsp:txXfrm>
        <a:off x="444364" y="640965"/>
        <a:ext cx="2038178" cy="2630042"/>
      </dsp:txXfrm>
    </dsp:sp>
    <dsp:sp modelId="{86606AA4-CD96-4D91-A189-27AAE0FEC4EE}">
      <dsp:nvSpPr>
        <dsp:cNvPr id="0" name=""/>
        <dsp:cNvSpPr/>
      </dsp:nvSpPr>
      <dsp:spPr>
        <a:xfrm>
          <a:off x="35178" y="100841"/>
          <a:ext cx="818371" cy="818371"/>
        </a:xfrm>
        <a:prstGeom prst="rect">
          <a:avLst/>
        </a:prstGeom>
        <a:blipFill>
          <a:blip xmlns:r="http://schemas.openxmlformats.org/officeDocument/2006/relationships" r:embed="rId1" cstate="print">
            <a:extLst>
              <a:ext uri="{28A0092B-C50C-407E-A947-70E740481C1C}">
                <a14:useLocalDpi xmlns="" xmlns:a14="http://schemas.microsoft.com/office/drawing/2010/main" val="0"/>
              </a:ext>
            </a:extLst>
          </a:blip>
          <a:srcRect/>
          <a:stretch>
            <a:fillRect l="-25000" r="-25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288C7F18-AE23-40BB-93E9-7E303D08879C}">
      <dsp:nvSpPr>
        <dsp:cNvPr id="0" name=""/>
        <dsp:cNvSpPr/>
      </dsp:nvSpPr>
      <dsp:spPr>
        <a:xfrm rot="16200000">
          <a:off x="1893428" y="1751394"/>
          <a:ext cx="2630042" cy="4091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360879" bIns="0" numCol="1" spcCol="1270" anchor="t" anchorCtr="0">
          <a:noAutofit/>
        </a:bodyPr>
        <a:lstStyle/>
        <a:p>
          <a:pPr lvl="0" algn="r" defTabSz="1289050">
            <a:lnSpc>
              <a:spcPct val="90000"/>
            </a:lnSpc>
            <a:spcBef>
              <a:spcPct val="0"/>
            </a:spcBef>
            <a:spcAft>
              <a:spcPct val="35000"/>
            </a:spcAft>
          </a:pPr>
          <a:r>
            <a:rPr lang="es-MX" sz="2900" kern="1200"/>
            <a:t>Amenazas</a:t>
          </a:r>
        </a:p>
      </dsp:txBody>
      <dsp:txXfrm rot="16200000">
        <a:off x="1893428" y="1751394"/>
        <a:ext cx="2630042" cy="409185"/>
      </dsp:txXfrm>
    </dsp:sp>
    <dsp:sp modelId="{E668606C-5EE0-4CA0-959E-58F5C9504202}">
      <dsp:nvSpPr>
        <dsp:cNvPr id="0" name=""/>
        <dsp:cNvSpPr/>
      </dsp:nvSpPr>
      <dsp:spPr>
        <a:xfrm>
          <a:off x="3413043" y="640965"/>
          <a:ext cx="2038178" cy="26300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0879" rIns="64008" bIns="64008" numCol="1" spcCol="1270" anchor="t" anchorCtr="0">
          <a:noAutofit/>
        </a:bodyPr>
        <a:lstStyle/>
        <a:p>
          <a:pPr marL="57150" lvl="1" indent="-57150" algn="l" defTabSz="311150">
            <a:lnSpc>
              <a:spcPct val="90000"/>
            </a:lnSpc>
            <a:spcBef>
              <a:spcPct val="0"/>
            </a:spcBef>
            <a:spcAft>
              <a:spcPct val="15000"/>
            </a:spcAft>
            <a:buChar char="••"/>
          </a:pPr>
          <a:r>
            <a:rPr lang="es-MX" sz="700" kern="1200"/>
            <a:t>Políticas proteccionistas que pueden reducir la exportación de especies acuáticas de alto valor comercial.</a:t>
          </a:r>
        </a:p>
        <a:p>
          <a:pPr marL="57150" lvl="1" indent="-57150" algn="l" defTabSz="311150">
            <a:lnSpc>
              <a:spcPct val="90000"/>
            </a:lnSpc>
            <a:spcBef>
              <a:spcPct val="0"/>
            </a:spcBef>
            <a:spcAft>
              <a:spcPct val="15000"/>
            </a:spcAft>
            <a:buChar char="••"/>
          </a:pPr>
          <a:r>
            <a:rPr lang="es-MX" sz="700" kern="1200"/>
            <a:t>Enfermedades virales en especies acuícolas y pesqueras.</a:t>
          </a:r>
        </a:p>
        <a:p>
          <a:pPr marL="57150" lvl="1" indent="-57150" algn="l" defTabSz="311150">
            <a:lnSpc>
              <a:spcPct val="90000"/>
            </a:lnSpc>
            <a:spcBef>
              <a:spcPct val="0"/>
            </a:spcBef>
            <a:spcAft>
              <a:spcPct val="15000"/>
            </a:spcAft>
            <a:buChar char="••"/>
          </a:pPr>
          <a:r>
            <a:rPr lang="es-MX" sz="700" kern="1200"/>
            <a:t>Importación sin control de especies marinas, poniendo en riesgo el mercado interno y la sanidad.</a:t>
          </a:r>
        </a:p>
        <a:p>
          <a:pPr marL="57150" lvl="1" indent="-57150" algn="l" defTabSz="311150">
            <a:lnSpc>
              <a:spcPct val="90000"/>
            </a:lnSpc>
            <a:spcBef>
              <a:spcPct val="0"/>
            </a:spcBef>
            <a:spcAft>
              <a:spcPct val="15000"/>
            </a:spcAft>
            <a:buChar char="••"/>
          </a:pPr>
          <a:r>
            <a:rPr lang="es-MX" sz="700" kern="1200"/>
            <a:t>Pesca furtiva y comercialización ilegal de especies.</a:t>
          </a:r>
        </a:p>
      </dsp:txBody>
      <dsp:txXfrm>
        <a:off x="3413043" y="640965"/>
        <a:ext cx="2038178" cy="2630042"/>
      </dsp:txXfrm>
    </dsp:sp>
    <dsp:sp modelId="{90798EC4-6719-4AE5-B6BE-7DBD4F7E0FAF}">
      <dsp:nvSpPr>
        <dsp:cNvPr id="0" name=""/>
        <dsp:cNvSpPr/>
      </dsp:nvSpPr>
      <dsp:spPr>
        <a:xfrm>
          <a:off x="3003857" y="100841"/>
          <a:ext cx="818371" cy="818371"/>
        </a:xfrm>
        <a:prstGeom prst="rect">
          <a:avLst/>
        </a:prstGeom>
        <a:blipFill>
          <a:blip xmlns:r="http://schemas.openxmlformats.org/officeDocument/2006/relationships" r:embed="rId2">
            <a:extLst>
              <a:ext uri="{28A0092B-C50C-407E-A947-70E740481C1C}">
                <a14:useLocalDpi xmlns="" xmlns:a14="http://schemas.microsoft.com/office/drawing/2010/main" val="0"/>
              </a:ext>
            </a:extLst>
          </a:blip>
          <a:srcRect/>
          <a:stretch>
            <a:fillRect l="-38000" r="-38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1">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2#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5B9AD-D1AC-42C4-99E6-B246AB90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9526</Words>
  <Characters>52394</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ICONO</dc:creator>
  <cp:lastModifiedBy>penne</cp:lastModifiedBy>
  <cp:revision>2</cp:revision>
  <cp:lastPrinted>2018-03-15T00:08:00Z</cp:lastPrinted>
  <dcterms:created xsi:type="dcterms:W3CDTF">2018-04-04T18:41:00Z</dcterms:created>
  <dcterms:modified xsi:type="dcterms:W3CDTF">2018-04-04T18:41:00Z</dcterms:modified>
</cp:coreProperties>
</file>